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8E8F2"/>
  <w:body>
    <w:p w14:paraId="3EC335AB" w14:textId="5FCF7222" w:rsidR="00010EBA" w:rsidRPr="008C1119" w:rsidRDefault="002B6275" w:rsidP="00633522">
      <w:pPr>
        <w:ind w:left="720" w:hanging="360"/>
        <w:jc w:val="center"/>
        <w:rPr>
          <w:rFonts w:ascii="Averta Regular" w:hAnsi="Averta Regular"/>
          <w:b/>
          <w:bCs/>
          <w:sz w:val="36"/>
          <w:szCs w:val="36"/>
        </w:rPr>
      </w:pPr>
      <w:r w:rsidRPr="008C1119">
        <w:rPr>
          <w:rFonts w:ascii="Averta Regular" w:hAnsi="Averta Regular"/>
          <w:b/>
          <w:bCs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7C299DD2" wp14:editId="0D6F48DC">
            <wp:simplePos x="0" y="0"/>
            <wp:positionH relativeFrom="margin">
              <wp:posOffset>451485</wp:posOffset>
            </wp:positionH>
            <wp:positionV relativeFrom="margin">
              <wp:posOffset>-1742440</wp:posOffset>
            </wp:positionV>
            <wp:extent cx="5085715" cy="2413000"/>
            <wp:effectExtent l="0" t="0" r="0" b="0"/>
            <wp:wrapSquare wrapText="bothSides"/>
            <wp:docPr id="1680777609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777609" name="Obrázek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5715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22800E" w14:textId="0B7F2F59" w:rsidR="00EB2019" w:rsidRPr="008C1119" w:rsidRDefault="00FE7D6A" w:rsidP="00633522">
      <w:pPr>
        <w:ind w:left="720" w:hanging="360"/>
        <w:jc w:val="center"/>
        <w:rPr>
          <w:rFonts w:ascii="Averta Regular" w:hAnsi="Averta Regular"/>
          <w:b/>
          <w:bCs/>
          <w:color w:val="99426D"/>
          <w:sz w:val="28"/>
          <w:szCs w:val="28"/>
        </w:rPr>
      </w:pPr>
      <w:r w:rsidRPr="008C1119">
        <w:rPr>
          <w:rFonts w:ascii="Averta Regular" w:hAnsi="Averta Regular"/>
          <w:b/>
          <w:bCs/>
          <w:noProof/>
          <w:color w:val="99426D"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1A998E04" wp14:editId="7C5A60B1">
            <wp:simplePos x="0" y="0"/>
            <wp:positionH relativeFrom="page">
              <wp:align>left</wp:align>
            </wp:positionH>
            <wp:positionV relativeFrom="paragraph">
              <wp:posOffset>184785</wp:posOffset>
            </wp:positionV>
            <wp:extent cx="2387600" cy="1849755"/>
            <wp:effectExtent l="0" t="0" r="0" b="0"/>
            <wp:wrapNone/>
            <wp:docPr id="1915425397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425397" name="Obrázek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72C205" w14:textId="621CF210" w:rsidR="00424BAC" w:rsidRPr="008C1119" w:rsidRDefault="00424BAC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10"/>
          <w:szCs w:val="10"/>
        </w:rPr>
      </w:pPr>
    </w:p>
    <w:p w14:paraId="5022D25E" w14:textId="5B10177E" w:rsidR="002B6275" w:rsidRPr="008C1119" w:rsidRDefault="002B6275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8"/>
          <w:szCs w:val="8"/>
        </w:rPr>
      </w:pPr>
    </w:p>
    <w:p w14:paraId="4D8E7DC6" w14:textId="77777777" w:rsidR="00C75A23" w:rsidRPr="008C1119" w:rsidRDefault="00C75A23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20"/>
          <w:szCs w:val="20"/>
        </w:rPr>
      </w:pPr>
    </w:p>
    <w:p w14:paraId="41437DCE" w14:textId="6B1CE83F" w:rsidR="00225F1D" w:rsidRPr="008C1119" w:rsidRDefault="009F30C8" w:rsidP="00424BAC">
      <w:pPr>
        <w:spacing w:line="240" w:lineRule="auto"/>
        <w:ind w:left="720" w:hanging="360"/>
        <w:jc w:val="center"/>
        <w:rPr>
          <w:rFonts w:ascii="Averta Regular" w:hAnsi="Averta Regular"/>
          <w:b/>
          <w:bCs/>
          <w:color w:val="99426D"/>
          <w:sz w:val="44"/>
          <w:szCs w:val="44"/>
        </w:rPr>
      </w:pPr>
      <w:proofErr w:type="spellStart"/>
      <w:r w:rsidRPr="008C1119">
        <w:rPr>
          <w:rFonts w:ascii="Averta Regular" w:hAnsi="Averta Regular"/>
          <w:b/>
          <w:bCs/>
          <w:color w:val="99426D"/>
          <w:sz w:val="44"/>
          <w:szCs w:val="44"/>
        </w:rPr>
        <w:t>Evala</w:t>
      </w:r>
      <w:proofErr w:type="spellEnd"/>
      <w:r w:rsidRPr="008C1119">
        <w:rPr>
          <w:rFonts w:ascii="Averta Regular" w:hAnsi="Averta Regular"/>
          <w:b/>
          <w:bCs/>
          <w:color w:val="99426D"/>
          <w:sz w:val="44"/>
          <w:szCs w:val="44"/>
        </w:rPr>
        <w:t xml:space="preserve"> pro školy</w:t>
      </w:r>
      <w:r w:rsidR="0033380C" w:rsidRPr="008C1119">
        <w:rPr>
          <w:rFonts w:ascii="Averta Regular" w:hAnsi="Averta Regular"/>
          <w:b/>
          <w:bCs/>
          <w:color w:val="99426D"/>
          <w:sz w:val="44"/>
          <w:szCs w:val="44"/>
        </w:rPr>
        <w:t xml:space="preserve"> </w:t>
      </w:r>
    </w:p>
    <w:p w14:paraId="28344EFF" w14:textId="77777777" w:rsidR="00535480" w:rsidRDefault="00535480" w:rsidP="00FE7D6A">
      <w:pPr>
        <w:jc w:val="center"/>
        <w:rPr>
          <w:rFonts w:ascii="Averta Regular" w:hAnsi="Averta Regular"/>
          <w:b/>
          <w:bCs/>
          <w:sz w:val="4"/>
          <w:szCs w:val="4"/>
        </w:rPr>
      </w:pPr>
    </w:p>
    <w:p w14:paraId="01DA14AD" w14:textId="77777777" w:rsidR="00924AAD" w:rsidRPr="008C1119" w:rsidRDefault="00924AAD" w:rsidP="00FE7D6A">
      <w:pPr>
        <w:jc w:val="center"/>
        <w:rPr>
          <w:rFonts w:ascii="Averta Regular" w:hAnsi="Averta Regular"/>
          <w:b/>
          <w:bCs/>
          <w:sz w:val="4"/>
          <w:szCs w:val="4"/>
        </w:rPr>
      </w:pPr>
    </w:p>
    <w:p w14:paraId="171FC50E" w14:textId="1869A6E5" w:rsidR="00286965" w:rsidRPr="008C1119" w:rsidRDefault="002A5592" w:rsidP="00FE7D6A">
      <w:pPr>
        <w:jc w:val="center"/>
        <w:rPr>
          <w:rFonts w:ascii="Averta Regular" w:hAnsi="Averta Regular"/>
          <w:b/>
          <w:bCs/>
          <w:sz w:val="28"/>
          <w:szCs w:val="28"/>
        </w:rPr>
      </w:pPr>
      <w:r w:rsidRPr="008C1119">
        <w:rPr>
          <w:rFonts w:ascii="Averta Regular" w:hAnsi="Averta Regular"/>
          <w:b/>
          <w:bCs/>
          <w:sz w:val="28"/>
          <w:szCs w:val="28"/>
        </w:rPr>
        <w:t>Účetní jednotka</w:t>
      </w:r>
      <w:r w:rsidR="00C238E6" w:rsidRPr="008C1119">
        <w:rPr>
          <w:rFonts w:ascii="Averta Regular" w:hAnsi="Averta Regular"/>
          <w:b/>
          <w:bCs/>
          <w:sz w:val="28"/>
          <w:szCs w:val="28"/>
        </w:rPr>
        <w:t>: Advokátní služby</w:t>
      </w:r>
    </w:p>
    <w:p w14:paraId="4C68422C" w14:textId="727A36E2" w:rsidR="009F30C8" w:rsidRPr="008C1119" w:rsidRDefault="004E4507" w:rsidP="004E4507">
      <w:pPr>
        <w:jc w:val="center"/>
        <w:rPr>
          <w:rFonts w:ascii="Averta Regular" w:hAnsi="Averta Regular"/>
          <w:b/>
          <w:bCs/>
        </w:rPr>
      </w:pPr>
      <w:r w:rsidRPr="008C1119">
        <w:rPr>
          <w:rFonts w:ascii="Averta Regular" w:hAnsi="Averta Regular"/>
          <w:b/>
          <w:bCs/>
        </w:rPr>
        <w:t>Pracujete na pozici účetní v</w:t>
      </w:r>
      <w:r w:rsidRPr="008C1119">
        <w:rPr>
          <w:rFonts w:ascii="Cambria" w:hAnsi="Cambria" w:cs="Cambria"/>
          <w:b/>
          <w:bCs/>
        </w:rPr>
        <w:t> </w:t>
      </w:r>
      <w:r w:rsidRPr="008C1119">
        <w:rPr>
          <w:rFonts w:ascii="Averta Regular" w:hAnsi="Averta Regular" w:cs="___WRD_EMBED_SUB_1268"/>
          <w:b/>
          <w:bCs/>
        </w:rPr>
        <w:t>úč</w:t>
      </w:r>
      <w:r w:rsidRPr="008C1119">
        <w:rPr>
          <w:rFonts w:ascii="Averta Regular" w:hAnsi="Averta Regular"/>
          <w:b/>
          <w:bCs/>
        </w:rPr>
        <w:t>etn</w:t>
      </w:r>
      <w:r w:rsidRPr="008C1119">
        <w:rPr>
          <w:rFonts w:ascii="Averta Regular" w:hAnsi="Averta Regular" w:cs="___WRD_EMBED_SUB_1268"/>
          <w:b/>
          <w:bCs/>
        </w:rPr>
        <w:t>í</w:t>
      </w:r>
      <w:r w:rsidRPr="008C1119">
        <w:rPr>
          <w:rFonts w:ascii="Averta Regular" w:hAnsi="Averta Regular"/>
          <w:b/>
          <w:bCs/>
        </w:rPr>
        <w:t xml:space="preserve"> kancel</w:t>
      </w:r>
      <w:r w:rsidRPr="008C1119">
        <w:rPr>
          <w:rFonts w:ascii="Averta Regular" w:hAnsi="Averta Regular" w:cs="___WRD_EMBED_SUB_1268"/>
          <w:b/>
          <w:bCs/>
        </w:rPr>
        <w:t>ář</w:t>
      </w:r>
      <w:r w:rsidRPr="008C1119">
        <w:rPr>
          <w:rFonts w:ascii="Averta Regular" w:hAnsi="Averta Regular"/>
          <w:b/>
          <w:bCs/>
        </w:rPr>
        <w:t>i BDO Czech Republic</w:t>
      </w:r>
    </w:p>
    <w:p w14:paraId="58A999CE" w14:textId="0EE0A597" w:rsidR="00633522" w:rsidRPr="008C1119" w:rsidRDefault="00225F1D" w:rsidP="00424BAC">
      <w:pPr>
        <w:spacing w:after="80"/>
        <w:rPr>
          <w:rFonts w:ascii="Averta Regular" w:hAnsi="Averta Regular"/>
          <w:b/>
          <w:bCs/>
          <w:color w:val="99426D"/>
          <w:sz w:val="22"/>
          <w:szCs w:val="22"/>
        </w:rPr>
      </w:pP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Vymezení výchozí pozice</w:t>
      </w:r>
    </w:p>
    <w:p w14:paraId="0D0ED550" w14:textId="77777777" w:rsidR="008D05AD" w:rsidRPr="008C1119" w:rsidRDefault="008D05AD" w:rsidP="008D05AD">
      <w:pPr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Účetní jednotkou je akciová společnost </w:t>
      </w:r>
      <w:proofErr w:type="spellStart"/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Seyfor</w:t>
      </w:r>
      <w:proofErr w:type="spellEnd"/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 xml:space="preserve"> a.s.</w:t>
      </w:r>
      <w:r w:rsidRPr="008C1119">
        <w:rPr>
          <w:rFonts w:ascii="Averta Regular" w:hAnsi="Averta Regular"/>
          <w:color w:val="1E1E1C"/>
          <w:sz w:val="20"/>
          <w:szCs w:val="20"/>
        </w:rPr>
        <w:t>, která se specializuje na poskytování advokátních služeb. Zejména se jedná o zastupování klientů při jednáních u soudu, zprostředkování právních úkonů při zakládání obchodních společností na „klíč“, sepisování obchodních smluv a zastupování poškozených při dopravních nehodách.</w:t>
      </w:r>
    </w:p>
    <w:p w14:paraId="23644042" w14:textId="658A059A" w:rsidR="00225F1D" w:rsidRPr="008C1119" w:rsidRDefault="00225F1D" w:rsidP="00424BAC">
      <w:pPr>
        <w:spacing w:before="120" w:after="80"/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Základní parametry klienta</w:t>
      </w:r>
    </w:p>
    <w:p w14:paraId="1AF87B35" w14:textId="72F53FA1" w:rsidR="004A1710" w:rsidRPr="008C1119" w:rsidRDefault="004A1710" w:rsidP="004A1710">
      <w:pPr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Účetní jednotka vzniká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1. března 2025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. Zakládající společníky jsou dva advokáti, základní kapitál je ve výši </w:t>
      </w:r>
      <w:r w:rsidR="00296F66" w:rsidRPr="008C1119">
        <w:rPr>
          <w:rFonts w:ascii="Averta Regular" w:hAnsi="Averta Regular"/>
          <w:color w:val="1E1E1C"/>
          <w:sz w:val="20"/>
          <w:szCs w:val="20"/>
        </w:rPr>
        <w:t>2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a na z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kladn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m kapit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lu se oba společníci podílejí rovným dílem. </w:t>
      </w:r>
    </w:p>
    <w:p w14:paraId="499B4F62" w14:textId="51000F5F" w:rsidR="004A1710" w:rsidRPr="008C1119" w:rsidRDefault="004A1710" w:rsidP="004A1710">
      <w:pPr>
        <w:pStyle w:val="Odstavecseseznamem"/>
        <w:numPr>
          <w:ilvl w:val="0"/>
          <w:numId w:val="8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Advokát </w:t>
      </w:r>
      <w:proofErr w:type="spellStart"/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Kozub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 xml:space="preserve"> vložil osobní automobil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hodnot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</w:t>
      </w:r>
      <w:r w:rsidR="001C4938" w:rsidRPr="008C1119">
        <w:rPr>
          <w:rFonts w:ascii="Averta Regular" w:hAnsi="Averta Regular"/>
          <w:color w:val="1E1E1C"/>
          <w:sz w:val="20"/>
          <w:szCs w:val="20"/>
        </w:rPr>
        <w:t>900 000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(oceněno posudkem znalce) a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bezhotovostním převodem částku </w:t>
      </w:r>
      <w:r w:rsidR="003F24E5" w:rsidRPr="008C1119">
        <w:rPr>
          <w:rFonts w:ascii="Averta Regular" w:hAnsi="Averta Regular"/>
          <w:color w:val="1E1E1C"/>
          <w:sz w:val="20"/>
          <w:szCs w:val="20"/>
        </w:rPr>
        <w:t>100 000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. </w:t>
      </w:r>
    </w:p>
    <w:p w14:paraId="6641461B" w14:textId="111EDA32" w:rsidR="004A1710" w:rsidRPr="008C1119" w:rsidRDefault="004A1710" w:rsidP="004A1710">
      <w:pPr>
        <w:pStyle w:val="Odstavecseseznamem"/>
        <w:numPr>
          <w:ilvl w:val="0"/>
          <w:numId w:val="8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Advokát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Kortiš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vložil bankovním převodem částku </w:t>
      </w:r>
      <w:r w:rsidR="003F24E5" w:rsidRPr="008C1119">
        <w:rPr>
          <w:rFonts w:ascii="Averta Regular" w:hAnsi="Averta Regular"/>
          <w:color w:val="1E1E1C"/>
          <w:sz w:val="20"/>
          <w:szCs w:val="20"/>
        </w:rPr>
        <w:t>500 000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, do pokladny vlo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il </w:t>
      </w:r>
      <w:r w:rsidR="003F24E5" w:rsidRPr="008C1119">
        <w:rPr>
          <w:rFonts w:ascii="Averta Regular" w:hAnsi="Averta Regular"/>
          <w:color w:val="1E1E1C"/>
          <w:sz w:val="20"/>
          <w:szCs w:val="20"/>
        </w:rPr>
        <w:t>100</w:t>
      </w:r>
      <w:r w:rsidR="009D1531" w:rsidRPr="008C1119">
        <w:rPr>
          <w:rFonts w:ascii="Cambria" w:hAnsi="Cambria" w:cs="Cambria"/>
          <w:color w:val="1E1E1C"/>
          <w:sz w:val="20"/>
          <w:szCs w:val="20"/>
        </w:rPr>
        <w:t> </w:t>
      </w:r>
      <w:r w:rsidR="003F24E5" w:rsidRPr="008C1119">
        <w:rPr>
          <w:rFonts w:ascii="Averta Regular" w:hAnsi="Averta Regular"/>
          <w:color w:val="1E1E1C"/>
          <w:sz w:val="20"/>
          <w:szCs w:val="20"/>
        </w:rPr>
        <w:t>000</w:t>
      </w:r>
      <w:r w:rsidR="009D1531"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(oba vklady byly provedeny ke dni vzniku účetní jednotky). Zbývající částku doplatí bezhotovostním převodem do jednoho roku od vzniku obchodní korporace.</w:t>
      </w:r>
    </w:p>
    <w:p w14:paraId="712B5C09" w14:textId="77777777" w:rsidR="004A1710" w:rsidRPr="008C1119" w:rsidRDefault="004A1710" w:rsidP="004A1710">
      <w:pPr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Společnost je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měsíčním plátcem DPH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a povede „podvojné“ účetnictví, které bude zpracováváno externí účetní kanceláří. Účetním obdobím je kalendářní rok. </w:t>
      </w:r>
    </w:p>
    <w:p w14:paraId="2776CA7E" w14:textId="4E0A2856" w:rsidR="004A1710" w:rsidRPr="008C1119" w:rsidRDefault="004A1710" w:rsidP="004A1710">
      <w:pPr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Společnost zaměstnává pouze dva společníky. Prvotní doklady vystavuje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r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mci faktura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ho syst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>mu advok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tn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kancel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ář</w:t>
      </w:r>
      <w:r w:rsidRPr="008C1119">
        <w:rPr>
          <w:rFonts w:ascii="Averta Regular" w:hAnsi="Averta Regular"/>
          <w:color w:val="1E1E1C"/>
          <w:sz w:val="20"/>
          <w:szCs w:val="20"/>
        </w:rPr>
        <w:t>. Bankovn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et je veden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 xml:space="preserve">u </w:t>
      </w:r>
      <w:r w:rsidR="00594896" w:rsidRPr="008C1119">
        <w:rPr>
          <w:rFonts w:ascii="Averta Regular" w:hAnsi="Averta Regular" w:cs="___WRD_EMBED_SUB_1267"/>
          <w:color w:val="1E1E1C"/>
          <w:sz w:val="20"/>
          <w:szCs w:val="20"/>
        </w:rPr>
        <w:t xml:space="preserve">Unicredit bank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pod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číslem 2700/2700. </w:t>
      </w:r>
    </w:p>
    <w:p w14:paraId="186E3214" w14:textId="5BDF65D3" w:rsidR="00633522" w:rsidRPr="008C1119" w:rsidRDefault="00633522" w:rsidP="00633522">
      <w:pPr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Z</w:t>
      </w:r>
      <w:r w:rsidRPr="008C1119">
        <w:rPr>
          <w:rFonts w:ascii="Cambria" w:hAnsi="Cambria" w:cs="Cambria"/>
          <w:b/>
          <w:bCs/>
          <w:color w:val="99426D"/>
          <w:sz w:val="22"/>
          <w:szCs w:val="22"/>
        </w:rPr>
        <w:t> 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vnitropodnikové směrnice společnosti </w:t>
      </w:r>
      <w:proofErr w:type="spellStart"/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Seyfor</w:t>
      </w:r>
      <w:proofErr w:type="spellEnd"/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, a.s. vyplývá: </w:t>
      </w:r>
    </w:p>
    <w:p w14:paraId="0B5BC2F1" w14:textId="77777777" w:rsidR="006C3ECE" w:rsidRPr="008C1119" w:rsidRDefault="006C3ECE" w:rsidP="006C3ECE">
      <w:pPr>
        <w:pStyle w:val="Default"/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  <w:t xml:space="preserve">Oblast DM: </w:t>
      </w:r>
    </w:p>
    <w:p w14:paraId="5A52519E" w14:textId="77777777" w:rsidR="006C3ECE" w:rsidRPr="008C1119" w:rsidRDefault="006C3ECE" w:rsidP="006C3ECE">
      <w:pPr>
        <w:pStyle w:val="Default"/>
        <w:numPr>
          <w:ilvl w:val="0"/>
          <w:numId w:val="9"/>
        </w:numPr>
        <w:spacing w:after="65"/>
        <w:ind w:left="720" w:hanging="360"/>
        <w:jc w:val="both"/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  <w:t xml:space="preserve">Limit pro zařazení majetku do evidence dlouhodobého majetku je 80 000 Kč, stejné limity platí pro technické zhodnocení DM. </w:t>
      </w:r>
    </w:p>
    <w:p w14:paraId="231211D6" w14:textId="77777777" w:rsidR="006C3ECE" w:rsidRPr="008C1119" w:rsidRDefault="006C3ECE" w:rsidP="006C3ECE">
      <w:pPr>
        <w:pStyle w:val="Default"/>
        <w:numPr>
          <w:ilvl w:val="0"/>
          <w:numId w:val="9"/>
        </w:numPr>
        <w:spacing w:after="65"/>
        <w:ind w:left="720" w:hanging="360"/>
        <w:jc w:val="both"/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  <w:t xml:space="preserve">Účetní jednotka uplatňuje časové odpisy, které jsou zahájeny v prvním měsíci, kdy je majetek ve stavu způsobilém k užívání. </w:t>
      </w:r>
    </w:p>
    <w:p w14:paraId="074306C1" w14:textId="77777777" w:rsidR="006C3ECE" w:rsidRPr="008C1119" w:rsidRDefault="006C3ECE" w:rsidP="006C3ECE">
      <w:pPr>
        <w:pStyle w:val="Default"/>
        <w:rPr>
          <w:rFonts w:ascii="Averta Regular" w:hAnsi="Averta Regular" w:cstheme="minorBidi"/>
          <w:color w:val="1E1E1C"/>
          <w:kern w:val="2"/>
          <w:sz w:val="10"/>
          <w:szCs w:val="10"/>
          <w14:ligatures w14:val="standardContextual"/>
        </w:rPr>
      </w:pPr>
    </w:p>
    <w:p w14:paraId="3166BC95" w14:textId="77777777" w:rsidR="006C3ECE" w:rsidRPr="008C1119" w:rsidRDefault="006C3ECE" w:rsidP="006C3ECE">
      <w:pPr>
        <w:pStyle w:val="Default"/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  <w:t xml:space="preserve">Oblast časového rozlišování: </w:t>
      </w:r>
    </w:p>
    <w:p w14:paraId="4D5D68E2" w14:textId="77777777" w:rsidR="006C3ECE" w:rsidRPr="008C1119" w:rsidRDefault="006C3ECE" w:rsidP="006C3ECE">
      <w:pPr>
        <w:pStyle w:val="Default"/>
        <w:numPr>
          <w:ilvl w:val="0"/>
          <w:numId w:val="9"/>
        </w:numPr>
        <w:spacing w:after="65"/>
        <w:ind w:left="720" w:hanging="360"/>
        <w:jc w:val="both"/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  <w:t xml:space="preserve">Účetní jednotka časově rozlišuje všechny operace, které svým plněním zasahují do více účetních období. </w:t>
      </w:r>
    </w:p>
    <w:p w14:paraId="2CA7C209" w14:textId="77777777" w:rsidR="003371CB" w:rsidRPr="008C1119" w:rsidRDefault="003371CB" w:rsidP="006C3ECE">
      <w:pPr>
        <w:pStyle w:val="Default"/>
        <w:rPr>
          <w:rFonts w:ascii="Averta Regular" w:hAnsi="Averta Regular" w:cstheme="minorBidi"/>
          <w:color w:val="1E1E1C"/>
          <w:kern w:val="2"/>
          <w:sz w:val="10"/>
          <w:szCs w:val="10"/>
          <w:u w:val="single"/>
          <w14:ligatures w14:val="standardContextual"/>
        </w:rPr>
      </w:pPr>
    </w:p>
    <w:p w14:paraId="138D8E41" w14:textId="3ACBA757" w:rsidR="006C3ECE" w:rsidRPr="008C1119" w:rsidRDefault="006C3ECE" w:rsidP="006C3ECE">
      <w:pPr>
        <w:pStyle w:val="Default"/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:u w:val="single"/>
          <w14:ligatures w14:val="standardContextual"/>
        </w:rPr>
        <w:t xml:space="preserve">Platby firemní platební kartou: </w:t>
      </w:r>
    </w:p>
    <w:p w14:paraId="38971986" w14:textId="77777777" w:rsidR="006C3ECE" w:rsidRPr="008C1119" w:rsidRDefault="006C3ECE" w:rsidP="006C3ECE">
      <w:pPr>
        <w:pStyle w:val="Default"/>
        <w:numPr>
          <w:ilvl w:val="0"/>
          <w:numId w:val="9"/>
        </w:numPr>
        <w:spacing w:after="65"/>
        <w:ind w:left="720" w:hanging="360"/>
        <w:jc w:val="both"/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</w:pPr>
      <w:r w:rsidRPr="008C1119">
        <w:rPr>
          <w:rFonts w:ascii="Averta Regular" w:hAnsi="Averta Regular" w:cstheme="minorBidi"/>
          <w:color w:val="1E1E1C"/>
          <w:kern w:val="2"/>
          <w:sz w:val="20"/>
          <w:szCs w:val="20"/>
          <w14:ligatures w14:val="standardContextual"/>
        </w:rPr>
        <w:t>Účetní jednotka pro účtování transakcí, které proběhly prostřednictvím platebních karet využívá účty 315 a 325.</w:t>
      </w:r>
    </w:p>
    <w:p w14:paraId="75D6EEE4" w14:textId="51979D95" w:rsidR="00A97920" w:rsidRPr="008C1119" w:rsidRDefault="00A97920" w:rsidP="00A97920">
      <w:pPr>
        <w:pStyle w:val="Default"/>
        <w:spacing w:after="65"/>
        <w:jc w:val="both"/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</w:pPr>
      <w:r w:rsidRPr="008C1119"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  <w:lastRenderedPageBreak/>
        <w:t>Úkol 1: Operace prováděné k</w:t>
      </w:r>
      <w:r w:rsidRPr="008C1119">
        <w:rPr>
          <w:rFonts w:ascii="Cambria" w:hAnsi="Cambria" w:cs="Cambria"/>
          <w:b/>
          <w:bCs/>
          <w:color w:val="99426D"/>
          <w:kern w:val="2"/>
          <w:sz w:val="22"/>
          <w:szCs w:val="22"/>
          <w14:ligatures w14:val="standardContextual"/>
        </w:rPr>
        <w:t> </w:t>
      </w:r>
      <w:r w:rsidRPr="008C1119"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  <w:t xml:space="preserve">datu vzniku </w:t>
      </w:r>
      <w:r w:rsidRPr="008C1119">
        <w:rPr>
          <w:rFonts w:ascii="Averta Regular" w:hAnsi="Averta Regular" w:cs="___WRD_EMBED_SUB_1267"/>
          <w:b/>
          <w:bCs/>
          <w:color w:val="99426D"/>
          <w:kern w:val="2"/>
          <w:sz w:val="22"/>
          <w:szCs w:val="22"/>
          <w14:ligatures w14:val="standardContextual"/>
        </w:rPr>
        <w:t>úč</w:t>
      </w:r>
      <w:r w:rsidRPr="008C1119"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  <w:t>etn</w:t>
      </w:r>
      <w:r w:rsidRPr="008C1119">
        <w:rPr>
          <w:rFonts w:ascii="Averta Regular" w:hAnsi="Averta Regular" w:cs="___WRD_EMBED_SUB_1267"/>
          <w:b/>
          <w:bCs/>
          <w:color w:val="99426D"/>
          <w:kern w:val="2"/>
          <w:sz w:val="22"/>
          <w:szCs w:val="22"/>
          <w14:ligatures w14:val="standardContextual"/>
        </w:rPr>
        <w:t>í</w:t>
      </w:r>
      <w:r w:rsidRPr="008C1119">
        <w:rPr>
          <w:rFonts w:ascii="Averta Regular" w:hAnsi="Averta Regular" w:cstheme="minorBidi"/>
          <w:b/>
          <w:bCs/>
          <w:color w:val="99426D"/>
          <w:kern w:val="2"/>
          <w:sz w:val="22"/>
          <w:szCs w:val="22"/>
          <w14:ligatures w14:val="standardContextual"/>
        </w:rPr>
        <w:t xml:space="preserve"> jednotky</w:t>
      </w:r>
    </w:p>
    <w:p w14:paraId="1D95E47D" w14:textId="1D50F5A3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Nastavte bankovní účet (</w:t>
      </w:r>
      <w:r w:rsidR="00BD19C7" w:rsidRPr="008C1119">
        <w:rPr>
          <w:rFonts w:ascii="Averta Regular" w:hAnsi="Averta Regular" w:cs="___WRD_EMBED_SUB_1267"/>
          <w:color w:val="1E1E1C"/>
          <w:sz w:val="20"/>
          <w:szCs w:val="20"/>
        </w:rPr>
        <w:t>Unicredit bank</w:t>
      </w:r>
      <w:r w:rsidRPr="008C1119">
        <w:rPr>
          <w:rFonts w:ascii="Averta Regular" w:hAnsi="Averta Regular"/>
          <w:color w:val="1E1E1C"/>
          <w:sz w:val="20"/>
          <w:szCs w:val="20"/>
        </w:rPr>
        <w:t>, č. účtu: 2700/2700) a korunovou pokladnu.</w:t>
      </w:r>
    </w:p>
    <w:p w14:paraId="1A6B61B0" w14:textId="77777777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Vytvořte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analytické účty</w:t>
      </w:r>
      <w:r w:rsidRPr="008C1119">
        <w:rPr>
          <w:rFonts w:ascii="Averta Regular" w:hAnsi="Averta Regular"/>
          <w:color w:val="1E1E1C"/>
          <w:sz w:val="20"/>
          <w:szCs w:val="20"/>
        </w:rPr>
        <w:t>:</w:t>
      </w:r>
    </w:p>
    <w:p w14:paraId="248F51FD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022100 – Osobní automobil </w:t>
      </w:r>
    </w:p>
    <w:p w14:paraId="29492177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082100 – Oprávky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osobn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mu automobilu </w:t>
      </w:r>
    </w:p>
    <w:p w14:paraId="7595A1CD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501100 – Drobný hmotný majetek </w:t>
      </w:r>
    </w:p>
    <w:p w14:paraId="086D31EF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501200 – Pracovní oděvy </w:t>
      </w:r>
    </w:p>
    <w:p w14:paraId="6021460F" w14:textId="6EF53CD1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501300 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–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PHM</w:t>
      </w:r>
    </w:p>
    <w:p w14:paraId="77899C0A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518100 – Informační systémy </w:t>
      </w:r>
    </w:p>
    <w:p w14:paraId="75342FBA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518200 – Nájemné </w:t>
      </w:r>
    </w:p>
    <w:p w14:paraId="6E17FBC3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518300 – Nakoupené služby </w:t>
      </w:r>
    </w:p>
    <w:p w14:paraId="29225829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538100 – Daně a poplatky (vlastní)</w:t>
      </w:r>
    </w:p>
    <w:p w14:paraId="259CDB29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538200 – Soudní poplatky (klienti)</w:t>
      </w:r>
    </w:p>
    <w:p w14:paraId="0D908B90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548100 – Pojištění </w:t>
      </w:r>
    </w:p>
    <w:p w14:paraId="7D46DAB7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548200 – Příspěvky advokátní komora </w:t>
      </w:r>
    </w:p>
    <w:p w14:paraId="2241A2A8" w14:textId="0B59F3B4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Zadejte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počáteční stavy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1. 3. 2025: </w:t>
      </w:r>
    </w:p>
    <w:p w14:paraId="4B09CA64" w14:textId="2D825855" w:rsidR="00C4028E" w:rsidRPr="008C1119" w:rsidRDefault="00C4028E" w:rsidP="00C4028E">
      <w:pPr>
        <w:pStyle w:val="Odstavecseseznamem"/>
        <w:numPr>
          <w:ilvl w:val="1"/>
          <w:numId w:val="10"/>
        </w:numPr>
        <w:tabs>
          <w:tab w:val="decimal" w:leader="dot" w:pos="8789"/>
        </w:tabs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353: Pohledávka za upsaný ZK</w:t>
      </w:r>
      <w:r w:rsidRPr="008C1119">
        <w:rPr>
          <w:rFonts w:ascii="Averta Regular" w:hAnsi="Averta Regular"/>
          <w:color w:val="1E1E1C"/>
          <w:sz w:val="20"/>
          <w:szCs w:val="20"/>
        </w:rPr>
        <w:tab/>
      </w:r>
      <w:r w:rsidR="007E3294" w:rsidRPr="008C1119">
        <w:rPr>
          <w:rFonts w:ascii="Averta Regular" w:hAnsi="Averta Regular"/>
          <w:color w:val="1E1E1C"/>
          <w:sz w:val="20"/>
          <w:szCs w:val="20"/>
        </w:rPr>
        <w:t>2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</w:p>
    <w:p w14:paraId="51A6437B" w14:textId="5B2CDB5D" w:rsidR="00C4028E" w:rsidRPr="008C1119" w:rsidRDefault="00C4028E" w:rsidP="00C4028E">
      <w:pPr>
        <w:pStyle w:val="Odstavecseseznamem"/>
        <w:numPr>
          <w:ilvl w:val="1"/>
          <w:numId w:val="10"/>
        </w:numPr>
        <w:tabs>
          <w:tab w:val="decimal" w:leader="dot" w:pos="8789"/>
        </w:tabs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411: Základní kapitál </w:t>
      </w:r>
      <w:r w:rsidRPr="008C1119">
        <w:rPr>
          <w:rFonts w:ascii="Averta Regular" w:hAnsi="Averta Regular"/>
          <w:color w:val="1E1E1C"/>
          <w:sz w:val="20"/>
          <w:szCs w:val="20"/>
        </w:rPr>
        <w:tab/>
        <w:t xml:space="preserve"> </w:t>
      </w:r>
      <w:r w:rsidR="007E3294" w:rsidRPr="008C1119">
        <w:rPr>
          <w:rFonts w:ascii="Averta Regular" w:hAnsi="Averta Regular"/>
          <w:color w:val="1E1E1C"/>
          <w:sz w:val="20"/>
          <w:szCs w:val="20"/>
        </w:rPr>
        <w:t>2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000 000 Kč</w:t>
      </w:r>
    </w:p>
    <w:p w14:paraId="7277A7C3" w14:textId="04F02221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Nastavte číselnou řadu pro faktury vydané pro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konzultační služby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: FV2025A1 a pro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ostatní právní služby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: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FV5B1. </w:t>
      </w:r>
    </w:p>
    <w:p w14:paraId="736BDB1F" w14:textId="77777777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Nastavte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štítky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pro rozlišení výnosů za poskytnuté služby: </w:t>
      </w:r>
    </w:p>
    <w:p w14:paraId="0BC23B10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Štítek 1: Ostatní služby </w:t>
      </w:r>
    </w:p>
    <w:p w14:paraId="35607F99" w14:textId="77777777" w:rsidR="00C4028E" w:rsidRPr="008C1119" w:rsidRDefault="00C4028E" w:rsidP="00C4028E">
      <w:pPr>
        <w:pStyle w:val="Odstavecseseznamem"/>
        <w:numPr>
          <w:ilvl w:val="1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Štítek 2: Konzultace </w:t>
      </w:r>
    </w:p>
    <w:p w14:paraId="520BDF8E" w14:textId="66901C60" w:rsidR="00C4028E" w:rsidRPr="008C1119" w:rsidRDefault="00C4028E" w:rsidP="00C4028E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Nastavte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používání cizích měn</w:t>
      </w:r>
      <w:r w:rsidRPr="008C1119">
        <w:rPr>
          <w:rFonts w:ascii="Averta Regular" w:hAnsi="Averta Regular"/>
          <w:color w:val="1E1E1C"/>
          <w:sz w:val="20"/>
          <w:szCs w:val="20"/>
        </w:rPr>
        <w:t>, kdy ÚJ využívá pevný kurz, který bude využíván po celé účetní období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. N</w:t>
      </w:r>
      <w:r w:rsidRPr="008C1119">
        <w:rPr>
          <w:rFonts w:ascii="Averta Regular" w:hAnsi="Averta Regular"/>
          <w:color w:val="1E1E1C"/>
          <w:sz w:val="20"/>
          <w:szCs w:val="20"/>
        </w:rPr>
        <w:t>astavte kurz EUR, který je platný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1. 3. 2025. </w:t>
      </w:r>
    </w:p>
    <w:p w14:paraId="0DAD728E" w14:textId="7BA561C5" w:rsidR="00FD7C67" w:rsidRPr="008C1119" w:rsidRDefault="00C4028E" w:rsidP="00FD7C67">
      <w:pPr>
        <w:pStyle w:val="Odstavecseseznamem"/>
        <w:numPr>
          <w:ilvl w:val="0"/>
          <w:numId w:val="10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Vyhledejte </w:t>
      </w:r>
      <w:r w:rsidRPr="008C1119">
        <w:rPr>
          <w:rFonts w:ascii="Averta Regular" w:hAnsi="Averta Regular"/>
          <w:b/>
          <w:bCs/>
          <w:color w:val="1E1E1C"/>
          <w:sz w:val="20"/>
          <w:szCs w:val="20"/>
        </w:rPr>
        <w:t>adresu vašeho inboxu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a ze svého emailu pošlete na tuto adresu fakturu od společnosti Moje elektro s.r.o. (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pdf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 xml:space="preserve"> s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slem </w:t>
      </w:r>
      <w:r w:rsidR="007F529E" w:rsidRPr="008C1119">
        <w:rPr>
          <w:rFonts w:ascii="Averta Regular" w:hAnsi="Averta Regular"/>
          <w:color w:val="1E1E1C"/>
          <w:sz w:val="20"/>
          <w:szCs w:val="20"/>
        </w:rPr>
        <w:t>5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).  </w:t>
      </w:r>
    </w:p>
    <w:p w14:paraId="2B9E0BAC" w14:textId="0208262E" w:rsidR="00FD7C67" w:rsidRPr="008C1119" w:rsidRDefault="00FD7C67" w:rsidP="00FD7C67">
      <w:pPr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Úkol 2: Zaúčtujte operace související se splacením základní kapitálu. </w:t>
      </w:r>
    </w:p>
    <w:p w14:paraId="190CC82A" w14:textId="2D43A754" w:rsidR="001F3710" w:rsidRPr="008C1119" w:rsidRDefault="001F3710" w:rsidP="001F3710">
      <w:pPr>
        <w:pStyle w:val="Odstavecseseznamem"/>
        <w:numPr>
          <w:ilvl w:val="0"/>
          <w:numId w:val="10"/>
        </w:numPr>
        <w:tabs>
          <w:tab w:val="left" w:pos="1560"/>
          <w:tab w:val="left" w:pos="4395"/>
          <w:tab w:val="left" w:pos="6096"/>
          <w:tab w:val="left" w:pos="7938"/>
        </w:tabs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ID</w:t>
      </w:r>
      <w:r w:rsidRPr="008C1119">
        <w:rPr>
          <w:rFonts w:ascii="Averta Regular" w:hAnsi="Averta Regular"/>
          <w:color w:val="1E1E1C"/>
          <w:sz w:val="20"/>
          <w:szCs w:val="20"/>
        </w:rPr>
        <w:tab/>
        <w:t>vklad osobní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ho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automobil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u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Škoda Superb </w:t>
      </w:r>
      <w:r w:rsidRPr="008C1119">
        <w:rPr>
          <w:rFonts w:ascii="Averta Regular" w:hAnsi="Averta Regular"/>
          <w:color w:val="1E1E1C"/>
          <w:sz w:val="20"/>
          <w:szCs w:val="20"/>
        </w:rPr>
        <w:tab/>
      </w:r>
      <w:r w:rsidR="00436C8E" w:rsidRPr="008C1119">
        <w:rPr>
          <w:rFonts w:ascii="Averta Regular" w:hAnsi="Averta Regular"/>
          <w:color w:val="1E1E1C"/>
          <w:sz w:val="20"/>
          <w:szCs w:val="20"/>
        </w:rPr>
        <w:t>900 000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</w:p>
    <w:p w14:paraId="4E8E205D" w14:textId="468A60AC" w:rsidR="00AE219F" w:rsidRPr="008C1119" w:rsidRDefault="001F3710" w:rsidP="00535480">
      <w:pPr>
        <w:pStyle w:val="Odstavecseseznamem"/>
        <w:numPr>
          <w:ilvl w:val="0"/>
          <w:numId w:val="10"/>
        </w:numPr>
        <w:tabs>
          <w:tab w:val="left" w:pos="1560"/>
          <w:tab w:val="left" w:pos="6096"/>
          <w:tab w:val="left" w:pos="7938"/>
        </w:tabs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PPD</w:t>
      </w:r>
      <w:r w:rsidRPr="008C1119">
        <w:rPr>
          <w:rFonts w:ascii="Averta Regular" w:hAnsi="Averta Regular"/>
          <w:color w:val="1E1E1C"/>
          <w:sz w:val="20"/>
          <w:szCs w:val="20"/>
        </w:rPr>
        <w:tab/>
        <w:t xml:space="preserve">vklad </w:t>
      </w:r>
      <w:r w:rsidR="00535480" w:rsidRPr="008C1119">
        <w:rPr>
          <w:rFonts w:ascii="Averta Regular" w:hAnsi="Averta Regular"/>
          <w:color w:val="1E1E1C"/>
          <w:sz w:val="20"/>
          <w:szCs w:val="20"/>
        </w:rPr>
        <w:t>na pokladnu</w:t>
      </w:r>
      <w:r w:rsidRPr="008C1119">
        <w:rPr>
          <w:rFonts w:ascii="Averta Regular" w:hAnsi="Averta Regular"/>
          <w:color w:val="1E1E1C"/>
          <w:sz w:val="20"/>
          <w:szCs w:val="20"/>
        </w:rPr>
        <w:tab/>
      </w:r>
      <w:r w:rsidR="00436C8E" w:rsidRPr="008C1119">
        <w:rPr>
          <w:rFonts w:ascii="Averta Regular" w:hAnsi="Averta Regular"/>
          <w:color w:val="1E1E1C"/>
          <w:sz w:val="20"/>
          <w:szCs w:val="20"/>
        </w:rPr>
        <w:t>100 000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</w:p>
    <w:p w14:paraId="0D121A98" w14:textId="35BD4943" w:rsidR="00950E94" w:rsidRPr="008C1119" w:rsidRDefault="00950E94" w:rsidP="00950E94">
      <w:pPr>
        <w:ind w:left="360"/>
        <w:jc w:val="both"/>
        <w:rPr>
          <w:rFonts w:ascii="Averta Regular" w:hAnsi="Averta Regular"/>
          <w:sz w:val="20"/>
          <w:szCs w:val="20"/>
        </w:rPr>
      </w:pPr>
      <w:r w:rsidRPr="008C1119">
        <w:rPr>
          <w:rFonts w:ascii="Averta Regular" w:hAnsi="Averta Regular"/>
          <w:b/>
          <w:bCs/>
          <w:sz w:val="20"/>
          <w:szCs w:val="20"/>
        </w:rPr>
        <w:t>Pravidla pro odpisování</w:t>
      </w:r>
      <w:r w:rsidRPr="008C1119">
        <w:rPr>
          <w:rFonts w:ascii="Averta Regular" w:hAnsi="Averta Regular"/>
          <w:sz w:val="20"/>
          <w:szCs w:val="20"/>
        </w:rPr>
        <w:t xml:space="preserve"> – Škoda Superb: účetní odpisy – rovnoměrné, 4 roky; daňové odpisy – zrychlené, 2. odpisová skupina. </w:t>
      </w:r>
    </w:p>
    <w:p w14:paraId="68CC9FD7" w14:textId="2248666D" w:rsidR="00052AFC" w:rsidRPr="008C1119" w:rsidRDefault="00AE219F" w:rsidP="00AE219F">
      <w:pPr>
        <w:tabs>
          <w:tab w:val="left" w:pos="1560"/>
          <w:tab w:val="left" w:pos="6096"/>
          <w:tab w:val="left" w:pos="7938"/>
        </w:tabs>
        <w:spacing w:line="259" w:lineRule="auto"/>
        <w:jc w:val="both"/>
        <w:rPr>
          <w:rFonts w:ascii="Averta Regular" w:hAnsi="Averta Regular"/>
          <w:b/>
          <w:bCs/>
          <w:color w:val="99426D"/>
          <w:sz w:val="22"/>
          <w:szCs w:val="22"/>
        </w:rPr>
      </w:pP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Úkol 3: Během měsíce března byly doloženy k</w:t>
      </w:r>
      <w:r w:rsidRPr="008C1119">
        <w:rPr>
          <w:rFonts w:ascii="Cambria" w:hAnsi="Cambria" w:cs="Cambria"/>
          <w:b/>
          <w:bCs/>
          <w:color w:val="99426D"/>
          <w:sz w:val="22"/>
          <w:szCs w:val="22"/>
        </w:rPr>
        <w:t> 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za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úč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tov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á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n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í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 n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á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sleduj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í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c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í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 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úč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>etn</w:t>
      </w:r>
      <w:r w:rsidRPr="008C1119">
        <w:rPr>
          <w:rFonts w:ascii="Averta Regular" w:hAnsi="Averta Regular" w:cs="___WRD_EMBED_SUB_1267"/>
          <w:b/>
          <w:bCs/>
          <w:color w:val="99426D"/>
          <w:sz w:val="22"/>
          <w:szCs w:val="22"/>
        </w:rPr>
        <w:t>í</w:t>
      </w:r>
      <w:r w:rsidRPr="008C1119">
        <w:rPr>
          <w:rFonts w:ascii="Averta Regular" w:hAnsi="Averta Regular"/>
          <w:b/>
          <w:bCs/>
          <w:color w:val="99426D"/>
          <w:sz w:val="22"/>
          <w:szCs w:val="22"/>
        </w:rPr>
        <w:t xml:space="preserve"> operace:</w:t>
      </w:r>
    </w:p>
    <w:p w14:paraId="55F8B1C9" w14:textId="167F5119" w:rsidR="00396BC5" w:rsidRPr="008C1119" w:rsidRDefault="00396BC5" w:rsidP="00396BC5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Společnost uzavřela dne 1. března 2025 smlouvu o pojištění pronajatých prostor se společností Kooperativa pojišťovna, a.s.</w:t>
      </w:r>
      <w:r w:rsidR="007F529E" w:rsidRPr="008C1119">
        <w:rPr>
          <w:rFonts w:ascii="Averta Regular" w:hAnsi="Averta Regular"/>
          <w:color w:val="1E1E1C"/>
          <w:sz w:val="20"/>
          <w:szCs w:val="20"/>
        </w:rPr>
        <w:t>, p</w:t>
      </w:r>
      <w:r w:rsidRPr="008C1119">
        <w:rPr>
          <w:rFonts w:ascii="Averta Regular" w:hAnsi="Averta Regular"/>
          <w:color w:val="1E1E1C"/>
          <w:sz w:val="20"/>
          <w:szCs w:val="20"/>
        </w:rPr>
        <w:t>ředpis pojistného za období březen 2025 až prosinec 2025 je ve výši 25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.</w:t>
      </w:r>
    </w:p>
    <w:p w14:paraId="1BDE80EE" w14:textId="7AA4A242" w:rsidR="00500AAB" w:rsidRPr="008C1119" w:rsidRDefault="00500AAB" w:rsidP="00500AAB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hotovosti byla dne 1.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ezna 2025 uhrazena z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lohov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faktura na 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ý</w:t>
      </w:r>
      <w:r w:rsidRPr="008C1119">
        <w:rPr>
          <w:rFonts w:ascii="Averta Regular" w:hAnsi="Averta Regular"/>
          <w:color w:val="1E1E1C"/>
          <w:sz w:val="20"/>
          <w:szCs w:val="20"/>
        </w:rPr>
        <w:t>robu kancel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ář</w:t>
      </w:r>
      <w:r w:rsidRPr="008C1119">
        <w:rPr>
          <w:rFonts w:ascii="Averta Regular" w:hAnsi="Averta Regular"/>
          <w:color w:val="1E1E1C"/>
          <w:sz w:val="20"/>
          <w:szCs w:val="20"/>
        </w:rPr>
        <w:t>sk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>ho 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bytku.</w:t>
      </w:r>
    </w:p>
    <w:p w14:paraId="0A289E58" w14:textId="005CC27C" w:rsidR="0000510A" w:rsidRPr="008C1119" w:rsidRDefault="0000510A" w:rsidP="0000510A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Dále jsme 1. března 2025 obdrželi fakturu od společnosti SWASPI s.r.o.za online přístup do software ASPI na období 1. 3. 2025 až 28. 2. 2026.</w:t>
      </w:r>
    </w:p>
    <w:p w14:paraId="5A08963D" w14:textId="77777777" w:rsidR="00E40A48" w:rsidRPr="008C1119" w:rsidRDefault="00E40A48" w:rsidP="00E40A48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2. března 2025 byla platební kartou zaplacena roční dálniční známka. </w:t>
      </w:r>
    </w:p>
    <w:p w14:paraId="2775830F" w14:textId="77777777" w:rsidR="001469EE" w:rsidRPr="008C1119" w:rsidRDefault="001469EE" w:rsidP="001469EE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3. března 2025 jsme získali fakturu od společnosti Moje elektro s.r.o. na nákup vybavení kanceláře (IT a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kávovar) společnosti. </w:t>
      </w:r>
    </w:p>
    <w:p w14:paraId="56B0D4EE" w14:textId="77777777" w:rsidR="008A6311" w:rsidRPr="008C1119" w:rsidRDefault="008A6311" w:rsidP="008A6311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5. března 2025 přišla faktura za pánský oblek. </w:t>
      </w:r>
    </w:p>
    <w:p w14:paraId="427B4185" w14:textId="77777777" w:rsidR="00DA76CF" w:rsidRPr="004A1B61" w:rsidRDefault="00DA76CF" w:rsidP="00DA76CF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6. března 2025 byla vystavena faktura za přípravu klientské smlouvy na nákup </w:t>
      </w:r>
      <w:r w:rsidRPr="004A1B61">
        <w:rPr>
          <w:rFonts w:ascii="Averta Regular" w:hAnsi="Averta Regular"/>
          <w:color w:val="1E1E1C"/>
          <w:sz w:val="20"/>
          <w:szCs w:val="20"/>
        </w:rPr>
        <w:t>nemovitosti.</w:t>
      </w:r>
    </w:p>
    <w:p w14:paraId="2AD97D90" w14:textId="77777777" w:rsidR="008C1119" w:rsidRPr="004A1B61" w:rsidRDefault="008F3C62" w:rsidP="007246E2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4A1B61">
        <w:rPr>
          <w:rFonts w:ascii="Averta Regular" w:hAnsi="Averta Regular"/>
          <w:color w:val="1E1E1C"/>
          <w:sz w:val="20"/>
          <w:szCs w:val="20"/>
        </w:rPr>
        <w:t xml:space="preserve">Dne 10. března 2025 společník </w:t>
      </w:r>
      <w:proofErr w:type="spellStart"/>
      <w:r w:rsidRPr="004A1B61">
        <w:rPr>
          <w:rFonts w:ascii="Averta Regular" w:hAnsi="Averta Regular"/>
          <w:color w:val="1E1E1C"/>
          <w:sz w:val="20"/>
          <w:szCs w:val="20"/>
        </w:rPr>
        <w:t>Kozub</w:t>
      </w:r>
      <w:proofErr w:type="spellEnd"/>
      <w:r w:rsidRPr="004A1B61">
        <w:rPr>
          <w:rFonts w:ascii="Averta Regular" w:hAnsi="Averta Regular"/>
          <w:color w:val="1E1E1C"/>
          <w:sz w:val="20"/>
          <w:szCs w:val="20"/>
        </w:rPr>
        <w:t xml:space="preserve"> předložil cestovní příkaz</w:t>
      </w:r>
      <w:r w:rsidRPr="004A1B61">
        <w:rPr>
          <w:rFonts w:ascii="Cambria" w:hAnsi="Cambria" w:cs="Cambria"/>
          <w:color w:val="1E1E1C"/>
          <w:sz w:val="20"/>
          <w:szCs w:val="20"/>
        </w:rPr>
        <w:t> </w:t>
      </w:r>
      <w:r w:rsidRPr="004A1B61">
        <w:rPr>
          <w:rFonts w:ascii="Averta Regular" w:hAnsi="Averta Regular"/>
          <w:color w:val="1E1E1C"/>
          <w:sz w:val="20"/>
          <w:szCs w:val="20"/>
        </w:rPr>
        <w:t>k vy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úč</w:t>
      </w:r>
      <w:r w:rsidRPr="004A1B61">
        <w:rPr>
          <w:rFonts w:ascii="Averta Regular" w:hAnsi="Averta Regular"/>
          <w:color w:val="1E1E1C"/>
          <w:sz w:val="20"/>
          <w:szCs w:val="20"/>
        </w:rPr>
        <w:t>tov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á</w:t>
      </w:r>
      <w:r w:rsidRPr="004A1B61">
        <w:rPr>
          <w:rFonts w:ascii="Averta Regular" w:hAnsi="Averta Regular"/>
          <w:color w:val="1E1E1C"/>
          <w:sz w:val="20"/>
          <w:szCs w:val="20"/>
        </w:rPr>
        <w:t>n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í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 slu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ž</w:t>
      </w:r>
      <w:r w:rsidRPr="004A1B61">
        <w:rPr>
          <w:rFonts w:ascii="Averta Regular" w:hAnsi="Averta Regular"/>
          <w:color w:val="1E1E1C"/>
          <w:sz w:val="20"/>
          <w:szCs w:val="20"/>
        </w:rPr>
        <w:t>ebn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í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 cesty, na kter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é</w:t>
      </w:r>
      <w:r w:rsidRPr="004A1B61">
        <w:rPr>
          <w:rFonts w:ascii="Averta Regular" w:hAnsi="Averta Regular"/>
          <w:color w:val="1E1E1C"/>
          <w:sz w:val="20"/>
          <w:szCs w:val="20"/>
        </w:rPr>
        <w:t>m jsou uvedeny tyto polo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ž</w:t>
      </w:r>
      <w:r w:rsidRPr="004A1B61">
        <w:rPr>
          <w:rFonts w:ascii="Averta Regular" w:hAnsi="Averta Regular"/>
          <w:color w:val="1E1E1C"/>
          <w:sz w:val="20"/>
          <w:szCs w:val="20"/>
        </w:rPr>
        <w:t>ky: obousměrná jízdenka Praha-Brno, ubytov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á</w:t>
      </w:r>
      <w:r w:rsidRPr="004A1B61">
        <w:rPr>
          <w:rFonts w:ascii="Averta Regular" w:hAnsi="Averta Regular"/>
          <w:color w:val="1E1E1C"/>
          <w:sz w:val="20"/>
          <w:szCs w:val="20"/>
        </w:rPr>
        <w:t>n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í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 – placeno firemn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í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 kartou, stravn</w:t>
      </w:r>
      <w:r w:rsidRPr="004A1B61">
        <w:rPr>
          <w:rFonts w:ascii="Averta Regular" w:hAnsi="Averta Regular" w:cs="___WRD_EMBED_SUB_47"/>
          <w:color w:val="1E1E1C"/>
          <w:sz w:val="20"/>
          <w:szCs w:val="20"/>
        </w:rPr>
        <w:t>é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. </w:t>
      </w:r>
    </w:p>
    <w:p w14:paraId="13F487F3" w14:textId="7FF086A0" w:rsidR="007246E2" w:rsidRPr="004A1B61" w:rsidRDefault="007246E2" w:rsidP="007246E2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4A1B61">
        <w:rPr>
          <w:rFonts w:ascii="Averta Regular" w:hAnsi="Averta Regular"/>
          <w:color w:val="1E1E1C"/>
          <w:sz w:val="20"/>
          <w:szCs w:val="20"/>
        </w:rPr>
        <w:lastRenderedPageBreak/>
        <w:t xml:space="preserve">Dne 10. března </w:t>
      </w:r>
      <w:r w:rsidR="008C1119" w:rsidRPr="004A1B61">
        <w:rPr>
          <w:rFonts w:ascii="Averta Regular" w:hAnsi="Averta Regular"/>
          <w:color w:val="1E1E1C"/>
          <w:sz w:val="20"/>
          <w:szCs w:val="20"/>
        </w:rPr>
        <w:t>byl cestovní příkaz proplacen v</w:t>
      </w:r>
      <w:r w:rsidR="008C1119" w:rsidRPr="004A1B61">
        <w:rPr>
          <w:rFonts w:ascii="Cambria" w:hAnsi="Cambria" w:cs="Cambria"/>
          <w:color w:val="1E1E1C"/>
          <w:sz w:val="20"/>
          <w:szCs w:val="20"/>
        </w:rPr>
        <w:t> </w:t>
      </w:r>
      <w:r w:rsidR="008C1119" w:rsidRPr="004A1B61">
        <w:rPr>
          <w:rFonts w:ascii="Averta Regular" w:hAnsi="Averta Regular"/>
          <w:color w:val="1E1E1C"/>
          <w:sz w:val="20"/>
          <w:szCs w:val="20"/>
        </w:rPr>
        <w:t xml:space="preserve">hotovosti. </w:t>
      </w:r>
    </w:p>
    <w:p w14:paraId="2CA31FAE" w14:textId="6B50C077" w:rsidR="003A58DF" w:rsidRPr="004A1B61" w:rsidRDefault="003A58DF" w:rsidP="003A58DF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4A1B61">
        <w:rPr>
          <w:rFonts w:ascii="Averta Regular" w:hAnsi="Averta Regular"/>
          <w:color w:val="1E1E1C"/>
          <w:sz w:val="20"/>
          <w:szCs w:val="20"/>
        </w:rPr>
        <w:t>Zúčtovací faktura za výrobu kancelářského nábytku přišla dne 10. března 2025. Zařaďte</w:t>
      </w:r>
      <w:r w:rsidR="007F529E" w:rsidRPr="004A1B61">
        <w:rPr>
          <w:rFonts w:ascii="Averta Regular" w:hAnsi="Averta Regular"/>
          <w:color w:val="1E1E1C"/>
          <w:sz w:val="20"/>
          <w:szCs w:val="20"/>
        </w:rPr>
        <w:t xml:space="preserve"> nábytek</w:t>
      </w:r>
      <w:r w:rsidRPr="004A1B61">
        <w:rPr>
          <w:rFonts w:ascii="Averta Regular" w:hAnsi="Averta Regular"/>
          <w:color w:val="1E1E1C"/>
          <w:sz w:val="20"/>
          <w:szCs w:val="20"/>
        </w:rPr>
        <w:t xml:space="preserve"> do evidence DM, daňové odpisy: 2. odpisová skupina, zrychlené odpisy; účetní odpisy: zrychlené, 7 let. </w:t>
      </w:r>
    </w:p>
    <w:p w14:paraId="180809D5" w14:textId="0E64E5EE" w:rsidR="0032044C" w:rsidRPr="008C1119" w:rsidRDefault="0032044C" w:rsidP="0032044C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10. března 2025 byla přijata faktura od společnosti BDO Czech Republic s.r.o. za nájemné kanceláří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obdob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ezen 2025 a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ten </w:t>
      </w:r>
      <w:r w:rsidR="007F529E" w:rsidRPr="008C1119">
        <w:rPr>
          <w:rFonts w:ascii="Averta Regular" w:hAnsi="Averta Regular"/>
          <w:color w:val="1E1E1C"/>
          <w:sz w:val="20"/>
          <w:szCs w:val="20"/>
        </w:rPr>
        <w:t>2025</w:t>
      </w:r>
      <w:r w:rsidRPr="008C1119">
        <w:rPr>
          <w:rFonts w:ascii="Averta Regular" w:hAnsi="Averta Regular"/>
          <w:color w:val="1E1E1C"/>
          <w:sz w:val="20"/>
          <w:szCs w:val="20"/>
        </w:rPr>
        <w:t>.</w:t>
      </w:r>
    </w:p>
    <w:p w14:paraId="40D57BD8" w14:textId="77777777" w:rsidR="00ED4F4F" w:rsidRPr="008C1119" w:rsidRDefault="00ED4F4F" w:rsidP="00ED4F4F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Do datové schránky dne 10. března 2025 přišla výzva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</w:t>
      </w:r>
      <w:r w:rsidRPr="008C1119">
        <w:rPr>
          <w:rFonts w:ascii="Averta Regular" w:hAnsi="Averta Regular"/>
          <w:color w:val="1E1E1C"/>
          <w:sz w:val="20"/>
          <w:szCs w:val="20"/>
        </w:rPr>
        <w:t>hrad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soudn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ho poplatku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souvislosti s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prob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haj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c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m soudn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m sporem ve 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ýš</w:t>
      </w:r>
      <w:r w:rsidRPr="008C1119">
        <w:rPr>
          <w:rFonts w:ascii="Averta Regular" w:hAnsi="Averta Regular"/>
          <w:color w:val="1E1E1C"/>
          <w:sz w:val="20"/>
          <w:szCs w:val="20"/>
        </w:rPr>
        <w:t>i 600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. P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ří</w:t>
      </w:r>
      <w:r w:rsidRPr="008C1119">
        <w:rPr>
          <w:rFonts w:ascii="Averta Regular" w:hAnsi="Averta Regular"/>
          <w:color w:val="1E1E1C"/>
          <w:sz w:val="20"/>
          <w:szCs w:val="20"/>
        </w:rPr>
        <w:t>slu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š</w:t>
      </w:r>
      <w:r w:rsidRPr="008C1119">
        <w:rPr>
          <w:rFonts w:ascii="Averta Regular" w:hAnsi="Averta Regular"/>
          <w:color w:val="1E1E1C"/>
          <w:sz w:val="20"/>
          <w:szCs w:val="20"/>
        </w:rPr>
        <w:t>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ý</w:t>
      </w:r>
      <w:r w:rsidRPr="008C1119">
        <w:rPr>
          <w:rFonts w:ascii="Averta Regular" w:hAnsi="Averta Regular"/>
          <w:color w:val="1E1E1C"/>
          <w:sz w:val="20"/>
          <w:szCs w:val="20"/>
        </w:rPr>
        <w:t>m soudem je okresn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soud Svitavy.</w:t>
      </w:r>
    </w:p>
    <w:p w14:paraId="0271AAF1" w14:textId="77777777" w:rsidR="00D14E3B" w:rsidRPr="008C1119" w:rsidRDefault="00D14E3B" w:rsidP="00D14E3B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hotovosti jsme dne 11.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ezna 2025 obdr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>eli od klienty Sandry Mare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kov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odm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>nu za slu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>by zastupov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i soudn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m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ří</w:t>
      </w:r>
      <w:r w:rsidRPr="008C1119">
        <w:rPr>
          <w:rFonts w:ascii="Averta Regular" w:hAnsi="Averta Regular"/>
          <w:color w:val="1E1E1C"/>
          <w:sz w:val="20"/>
          <w:szCs w:val="20"/>
        </w:rPr>
        <w:t>zen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. </w:t>
      </w:r>
    </w:p>
    <w:p w14:paraId="0DAF0F23" w14:textId="15D92EBF" w:rsidR="001E5CC0" w:rsidRPr="008C1119" w:rsidRDefault="001E5CC0" w:rsidP="001E5CC0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12. března 2025 byly kanceláře společnosti vykradeny a došlo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po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š</w:t>
      </w:r>
      <w:r w:rsidRPr="008C1119">
        <w:rPr>
          <w:rFonts w:ascii="Averta Regular" w:hAnsi="Averta Regular"/>
          <w:color w:val="1E1E1C"/>
          <w:sz w:val="20"/>
          <w:szCs w:val="20"/>
        </w:rPr>
        <w:t>kozen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bytku. Kooperativa pojišťovna dne 18. března 2025 vyčísla náhradu škody rozpočtem ve výši 6</w:t>
      </w:r>
      <w:r w:rsidR="000B39AF"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</w:t>
      </w:r>
      <w:r w:rsidR="000B39AF"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Kč.</w:t>
      </w:r>
    </w:p>
    <w:p w14:paraId="65FEEFF4" w14:textId="77777777" w:rsidR="0065671C" w:rsidRPr="008C1119" w:rsidRDefault="0065671C" w:rsidP="0065671C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13. března 2025 jsme od klienta obdrželi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hotovosti zálohu na konzultaci pracovně právních otázek.</w:t>
      </w:r>
    </w:p>
    <w:p w14:paraId="1E64DE58" w14:textId="3DF24C97" w:rsidR="008F43B4" w:rsidRPr="008C1119" w:rsidRDefault="008F43B4" w:rsidP="008F43B4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20. března 2025 přišla faktura od slovenského dodavatele (plátce DPH) za digitální zápisník 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reMarkable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 xml:space="preserve"> 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Paper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>.</w:t>
      </w:r>
    </w:p>
    <w:p w14:paraId="1074E561" w14:textId="77777777" w:rsidR="00C10899" w:rsidRPr="008C1119" w:rsidRDefault="00C10899" w:rsidP="00C10899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24. března přišla faktura za překlad spisu číslo 50 do anglického jazyka.</w:t>
      </w:r>
    </w:p>
    <w:p w14:paraId="7A73C7D7" w14:textId="77777777" w:rsidR="00DD1457" w:rsidRPr="008C1119" w:rsidRDefault="00DD1457" w:rsidP="00DD1457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25. března 2025 jsme obdrželi fakturu za opravu kancelářského nábytku. </w:t>
      </w:r>
    </w:p>
    <w:p w14:paraId="6D3EEB04" w14:textId="77777777" w:rsidR="005E4F26" w:rsidRPr="008C1119" w:rsidRDefault="005E4F26" w:rsidP="005E4F26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Zákazník Oskar Dvořák zaplatil dne 25. března 2025 platební kartou za založení 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ready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 xml:space="preserve"> made společnosti.</w:t>
      </w:r>
    </w:p>
    <w:p w14:paraId="13D88CDB" w14:textId="77777777" w:rsidR="00321461" w:rsidRPr="008C1119" w:rsidRDefault="00321461" w:rsidP="00321461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Do datové schránky přišla dne 25. března 2025 výzva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</w:t>
      </w:r>
      <w:r w:rsidRPr="008C1119">
        <w:rPr>
          <w:rFonts w:ascii="Averta Regular" w:hAnsi="Averta Regular"/>
          <w:color w:val="1E1E1C"/>
          <w:sz w:val="20"/>
          <w:szCs w:val="20"/>
        </w:rPr>
        <w:t>hrad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pokuty za překročení rychlosti služebním vozidlem Škoda Superb ve výši 500 Kč. Výzvu zaslalo Statutární město Brno s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term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nem splatnosti do 10 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ů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od doru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en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ý</w:t>
      </w:r>
      <w:r w:rsidRPr="008C1119">
        <w:rPr>
          <w:rFonts w:ascii="Averta Regular" w:hAnsi="Averta Regular"/>
          <w:color w:val="1E1E1C"/>
          <w:sz w:val="20"/>
          <w:szCs w:val="20"/>
        </w:rPr>
        <w:t>zvy.</w:t>
      </w:r>
    </w:p>
    <w:p w14:paraId="5A574B94" w14:textId="77777777" w:rsidR="00353B69" w:rsidRPr="008C1119" w:rsidRDefault="00353B69" w:rsidP="00353B69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27. března 2025 jsme firemní platební kartou zaplatili za letní pneu a přezutí pneu.</w:t>
      </w:r>
    </w:p>
    <w:p w14:paraId="6B2FD39D" w14:textId="77777777" w:rsidR="00F11260" w:rsidRPr="008C1119" w:rsidRDefault="00F11260" w:rsidP="00F11260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Zúčtovací faktura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p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ijat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z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loze byla vystavena dne 28.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ezna 2025, na faktu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 byla vy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úč</w:t>
      </w:r>
      <w:r w:rsidRPr="008C1119">
        <w:rPr>
          <w:rFonts w:ascii="Averta Regular" w:hAnsi="Averta Regular"/>
          <w:color w:val="1E1E1C"/>
          <w:sz w:val="20"/>
          <w:szCs w:val="20"/>
        </w:rPr>
        <w:t>tov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na konzultace pracovn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pr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vn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ch ot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zek. </w:t>
      </w:r>
    </w:p>
    <w:p w14:paraId="1C71EE6F" w14:textId="77777777" w:rsidR="00F532B2" w:rsidRPr="008C1119" w:rsidRDefault="00F532B2" w:rsidP="00F532B2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31. března 2025 přišlo vyúčtování za PHM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m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>s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ci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eznu od firmy PALIVO, a.s.</w:t>
      </w:r>
    </w:p>
    <w:p w14:paraId="0DC822BD" w14:textId="77777777" w:rsidR="008261AA" w:rsidRPr="008C1119" w:rsidRDefault="008261AA" w:rsidP="008261AA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31. března 2025 byla vystavena faktura za paušální částku na právní poradenství v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obdob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duben 2025 a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ezen 2026.</w:t>
      </w:r>
    </w:p>
    <w:p w14:paraId="446DE003" w14:textId="77777777" w:rsidR="00E324B7" w:rsidRPr="008C1119" w:rsidRDefault="00E324B7" w:rsidP="00E324B7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Společnost si dne 31. března 2025 vzala revolvingový bankovní úvěr (založte analytický účet 231100, založte úvěrový účet, číslo úvěrového účtu je 6253399002/5500)</w:t>
      </w:r>
    </w:p>
    <w:p w14:paraId="744990A4" w14:textId="77777777" w:rsidR="001F3243" w:rsidRPr="008C1119" w:rsidRDefault="001F3243" w:rsidP="001F3243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31. března 2025 přišla výzva na příspěvek na činnost české advokátní komory za rok 2025. Výše příspěvku 10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600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.</w:t>
      </w:r>
    </w:p>
    <w:p w14:paraId="00EAD055" w14:textId="24462FA4" w:rsidR="00033A0A" w:rsidRPr="008C1119" w:rsidRDefault="00033A0A" w:rsidP="00033A0A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 xml:space="preserve">Dne 1. dubna 2025 byla zúčtována mzdová agenda. Zaměstnanec (společník) 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Kozub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>, jehož hrubá mzda činí 55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, pan </w:t>
      </w:r>
      <w:proofErr w:type="spellStart"/>
      <w:r w:rsidRPr="008C1119">
        <w:rPr>
          <w:rFonts w:ascii="Averta Regular" w:hAnsi="Averta Regular"/>
          <w:color w:val="1E1E1C"/>
          <w:sz w:val="20"/>
          <w:szCs w:val="20"/>
        </w:rPr>
        <w:t>Kozub</w:t>
      </w:r>
      <w:proofErr w:type="spellEnd"/>
      <w:r w:rsidRPr="008C1119">
        <w:rPr>
          <w:rFonts w:ascii="Averta Regular" w:hAnsi="Averta Regular"/>
          <w:color w:val="1E1E1C"/>
          <w:sz w:val="20"/>
          <w:szCs w:val="20"/>
        </w:rPr>
        <w:t xml:space="preserve"> má podepsané prohlášení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dani a uplat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ň</w:t>
      </w:r>
      <w:r w:rsidRPr="008C1119">
        <w:rPr>
          <w:rFonts w:ascii="Averta Regular" w:hAnsi="Averta Regular"/>
          <w:color w:val="1E1E1C"/>
          <w:sz w:val="20"/>
          <w:szCs w:val="20"/>
        </w:rPr>
        <w:t>uje z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kladn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slevu na poplatn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ka a da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ň</w:t>
      </w:r>
      <w:r w:rsidRPr="008C1119">
        <w:rPr>
          <w:rFonts w:ascii="Averta Regular" w:hAnsi="Averta Regular"/>
          <w:color w:val="1E1E1C"/>
          <w:sz w:val="20"/>
          <w:szCs w:val="20"/>
        </w:rPr>
        <w:t>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zv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ý</w:t>
      </w:r>
      <w:r w:rsidRPr="008C1119">
        <w:rPr>
          <w:rFonts w:ascii="Averta Regular" w:hAnsi="Averta Regular"/>
          <w:color w:val="1E1E1C"/>
          <w:sz w:val="20"/>
          <w:szCs w:val="20"/>
        </w:rPr>
        <w:t>hodn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>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na 1 vy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ž</w:t>
      </w:r>
      <w:r w:rsidRPr="008C1119">
        <w:rPr>
          <w:rFonts w:ascii="Averta Regular" w:hAnsi="Averta Regular"/>
          <w:color w:val="1E1E1C"/>
          <w:sz w:val="20"/>
          <w:szCs w:val="20"/>
        </w:rPr>
        <w:t>ivovan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d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ě</w:t>
      </w:r>
      <w:r w:rsidRPr="008C1119">
        <w:rPr>
          <w:rFonts w:ascii="Averta Regular" w:hAnsi="Averta Regular"/>
          <w:color w:val="1E1E1C"/>
          <w:sz w:val="20"/>
          <w:szCs w:val="20"/>
        </w:rPr>
        <w:t>.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Zaměstnanec (společník) Kortiš, jehož hrubá mzda činí 65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000 K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č</w:t>
      </w:r>
      <w:r w:rsidRPr="008C1119">
        <w:rPr>
          <w:rFonts w:ascii="Averta Regular" w:hAnsi="Averta Regular"/>
          <w:color w:val="1E1E1C"/>
          <w:sz w:val="20"/>
          <w:szCs w:val="20"/>
        </w:rPr>
        <w:t>, pan Korti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m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podepsan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prohl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áš</w:t>
      </w:r>
      <w:r w:rsidRPr="008C1119">
        <w:rPr>
          <w:rFonts w:ascii="Averta Regular" w:hAnsi="Averta Regular"/>
          <w:color w:val="1E1E1C"/>
          <w:sz w:val="20"/>
          <w:szCs w:val="20"/>
        </w:rPr>
        <w:t>en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k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dani a</w:t>
      </w:r>
      <w:r w:rsidR="00162C38"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uplat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ň</w:t>
      </w:r>
      <w:r w:rsidRPr="008C1119">
        <w:rPr>
          <w:rFonts w:ascii="Averta Regular" w:hAnsi="Averta Regular"/>
          <w:color w:val="1E1E1C"/>
          <w:sz w:val="20"/>
          <w:szCs w:val="20"/>
        </w:rPr>
        <w:t>uje z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á</w:t>
      </w:r>
      <w:r w:rsidRPr="008C1119">
        <w:rPr>
          <w:rFonts w:ascii="Averta Regular" w:hAnsi="Averta Regular"/>
          <w:color w:val="1E1E1C"/>
          <w:sz w:val="20"/>
          <w:szCs w:val="20"/>
        </w:rPr>
        <w:t>kladn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 slevu na poplatn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>ka.</w:t>
      </w:r>
    </w:p>
    <w:p w14:paraId="19CDBEB9" w14:textId="77777777" w:rsidR="00375F95" w:rsidRPr="008C1119" w:rsidRDefault="00375F95" w:rsidP="00375F95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31. března 2025 jsme obdrželi výpis z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bankovn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í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ho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úč</w:t>
      </w:r>
      <w:r w:rsidRPr="008C1119">
        <w:rPr>
          <w:rFonts w:ascii="Averta Regular" w:hAnsi="Averta Regular"/>
          <w:color w:val="1E1E1C"/>
          <w:sz w:val="20"/>
          <w:szCs w:val="20"/>
        </w:rPr>
        <w:t>tu za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ezen 2025.</w:t>
      </w:r>
    </w:p>
    <w:p w14:paraId="1303B1AB" w14:textId="77777777" w:rsidR="00FC2B37" w:rsidRPr="008C1119" w:rsidRDefault="00FC2B37" w:rsidP="00FC2B37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color w:val="1E1E1C"/>
          <w:sz w:val="20"/>
          <w:szCs w:val="20"/>
        </w:rPr>
        <w:t>Dne 31. března 2025 jsme obdrželi výpis z</w:t>
      </w:r>
      <w:r w:rsidRPr="008C1119">
        <w:rPr>
          <w:rFonts w:ascii="Cambria" w:hAnsi="Cambria" w:cs="Cambria"/>
          <w:color w:val="1E1E1C"/>
          <w:sz w:val="20"/>
          <w:szCs w:val="20"/>
        </w:rPr>
        <w:t> </w:t>
      </w:r>
      <w:r w:rsidRPr="008C1119">
        <w:rPr>
          <w:rFonts w:ascii="Averta Regular" w:hAnsi="Averta Regular"/>
          <w:color w:val="1E1E1C"/>
          <w:sz w:val="20"/>
          <w:szCs w:val="20"/>
        </w:rPr>
        <w:t>revolvingov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é</w:t>
      </w:r>
      <w:r w:rsidRPr="008C1119">
        <w:rPr>
          <w:rFonts w:ascii="Averta Regular" w:hAnsi="Averta Regular"/>
          <w:color w:val="1E1E1C"/>
          <w:sz w:val="20"/>
          <w:szCs w:val="20"/>
        </w:rPr>
        <w:t xml:space="preserve">ho 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úč</w:t>
      </w:r>
      <w:r w:rsidRPr="008C1119">
        <w:rPr>
          <w:rFonts w:ascii="Averta Regular" w:hAnsi="Averta Regular"/>
          <w:color w:val="1E1E1C"/>
          <w:sz w:val="20"/>
          <w:szCs w:val="20"/>
        </w:rPr>
        <w:t>tu za b</w:t>
      </w:r>
      <w:r w:rsidRPr="008C1119">
        <w:rPr>
          <w:rFonts w:ascii="Averta Regular" w:hAnsi="Averta Regular" w:cs="___WRD_EMBED_SUB_1267"/>
          <w:color w:val="1E1E1C"/>
          <w:sz w:val="20"/>
          <w:szCs w:val="20"/>
        </w:rPr>
        <w:t>ř</w:t>
      </w:r>
      <w:r w:rsidRPr="008C1119">
        <w:rPr>
          <w:rFonts w:ascii="Averta Regular" w:hAnsi="Averta Regular"/>
          <w:color w:val="1E1E1C"/>
          <w:sz w:val="20"/>
          <w:szCs w:val="20"/>
        </w:rPr>
        <w:t>ezen 2025.</w:t>
      </w:r>
    </w:p>
    <w:p w14:paraId="60D0555F" w14:textId="56CC2791" w:rsidR="00BC4D4A" w:rsidRPr="008C1119" w:rsidRDefault="00286965" w:rsidP="00CA62A0">
      <w:pPr>
        <w:pStyle w:val="Odstavecseseznamem"/>
        <w:numPr>
          <w:ilvl w:val="0"/>
          <w:numId w:val="1"/>
        </w:numPr>
        <w:spacing w:line="259" w:lineRule="auto"/>
        <w:jc w:val="both"/>
        <w:rPr>
          <w:rFonts w:ascii="Averta Regular" w:hAnsi="Averta Regular"/>
          <w:color w:val="1E1E1C"/>
          <w:sz w:val="20"/>
          <w:szCs w:val="20"/>
        </w:rPr>
      </w:pPr>
      <w:r w:rsidRPr="008C1119">
        <w:rPr>
          <w:rFonts w:ascii="Averta Regular" w:hAnsi="Averta Regular"/>
          <w:noProof/>
        </w:rPr>
        <w:drawing>
          <wp:anchor distT="0" distB="0" distL="114300" distR="114300" simplePos="0" relativeHeight="251661312" behindDoc="1" locked="0" layoutInCell="1" allowOverlap="1" wp14:anchorId="512FBC66" wp14:editId="51B131E0">
            <wp:simplePos x="0" y="0"/>
            <wp:positionH relativeFrom="column">
              <wp:posOffset>4467225</wp:posOffset>
            </wp:positionH>
            <wp:positionV relativeFrom="paragraph">
              <wp:posOffset>262890</wp:posOffset>
            </wp:positionV>
            <wp:extent cx="1728445" cy="2524125"/>
            <wp:effectExtent l="0" t="0" r="0" b="3175"/>
            <wp:wrapNone/>
            <wp:docPr id="587364038" name="Obrázek 8" descr="Obsah obrázku Lidská tvář, klipart, ilustrace, úsměv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364038" name="Obrázek 8" descr="Obsah obrázku Lidská tvář, klipart, ilustrace, úsměv&#10;&#10;Obsah vygenerovaný umělou inteligencí může být nesprávný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44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D4F" w:rsidRPr="008C1119">
        <w:rPr>
          <w:rFonts w:ascii="Averta Regular" w:hAnsi="Averta Regular"/>
          <w:color w:val="1E1E1C"/>
          <w:sz w:val="20"/>
          <w:szCs w:val="20"/>
        </w:rPr>
        <w:t>Vytvořte opakovanou měsíční paušální fakturaci klientovi BDO Czech Republic na částku 5</w:t>
      </w:r>
      <w:r w:rsidR="00B71D4F" w:rsidRPr="008C1119">
        <w:rPr>
          <w:rFonts w:ascii="Cambria" w:hAnsi="Cambria" w:cs="Cambria"/>
          <w:color w:val="1E1E1C"/>
          <w:sz w:val="20"/>
          <w:szCs w:val="20"/>
        </w:rPr>
        <w:t> </w:t>
      </w:r>
      <w:r w:rsidR="00B71D4F" w:rsidRPr="008C1119">
        <w:rPr>
          <w:rFonts w:ascii="Averta Regular" w:hAnsi="Averta Regular"/>
          <w:color w:val="1E1E1C"/>
          <w:sz w:val="20"/>
          <w:szCs w:val="20"/>
        </w:rPr>
        <w:t>000</w:t>
      </w:r>
      <w:r w:rsidR="00B71D4F" w:rsidRPr="008C1119">
        <w:rPr>
          <w:rFonts w:ascii="Cambria" w:hAnsi="Cambria" w:cs="Cambria"/>
          <w:color w:val="1E1E1C"/>
          <w:sz w:val="20"/>
          <w:szCs w:val="20"/>
        </w:rPr>
        <w:t> </w:t>
      </w:r>
      <w:r w:rsidR="00B71D4F" w:rsidRPr="008C1119">
        <w:rPr>
          <w:rFonts w:ascii="Averta Regular" w:hAnsi="Averta Regular"/>
          <w:color w:val="1E1E1C"/>
          <w:sz w:val="20"/>
          <w:szCs w:val="20"/>
        </w:rPr>
        <w:t xml:space="preserve">Kč bez DPH za právní poradenství. Zahájení nastavte na 1. </w:t>
      </w:r>
      <w:r w:rsidR="00CB1D23">
        <w:rPr>
          <w:rFonts w:ascii="Averta Regular" w:hAnsi="Averta Regular"/>
          <w:color w:val="1E1E1C"/>
          <w:sz w:val="20"/>
          <w:szCs w:val="20"/>
        </w:rPr>
        <w:t>následujícího měsíce</w:t>
      </w:r>
      <w:r w:rsidR="00B71D4F" w:rsidRPr="008C1119">
        <w:rPr>
          <w:rFonts w:ascii="Averta Regular" w:hAnsi="Averta Regular"/>
          <w:color w:val="1E1E1C"/>
          <w:sz w:val="20"/>
          <w:szCs w:val="20"/>
        </w:rPr>
        <w:t>. Fakturu jednorázově vytvořte a zašlete ji na váš email.</w:t>
      </w:r>
    </w:p>
    <w:p w14:paraId="3919002C" w14:textId="5CD0248F" w:rsidR="00273B93" w:rsidRPr="008C1119" w:rsidRDefault="00CA62A0" w:rsidP="00CA62A0">
      <w:pPr>
        <w:rPr>
          <w:rFonts w:ascii="Averta Regular" w:hAnsi="Averta Regular"/>
          <w:i/>
          <w:iCs/>
          <w:color w:val="1E1E1C"/>
          <w:sz w:val="20"/>
          <w:szCs w:val="20"/>
        </w:rPr>
      </w:pP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Děkujeme společnosti </w:t>
      </w:r>
      <w:r w:rsidRPr="008C1119">
        <w:rPr>
          <w:rFonts w:ascii="Averta Regular" w:hAnsi="Averta Regular"/>
          <w:b/>
          <w:bCs/>
          <w:i/>
          <w:iCs/>
          <w:color w:val="1E1E1C"/>
          <w:sz w:val="20"/>
          <w:szCs w:val="20"/>
        </w:rPr>
        <w:t>BDO Czech Republic</w:t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 za poskytnutí reálných </w:t>
      </w:r>
      <w:r w:rsidR="00BC4D4A" w:rsidRPr="008C1119">
        <w:rPr>
          <w:rFonts w:ascii="Averta Regular" w:hAnsi="Averta Regular"/>
          <w:i/>
          <w:iCs/>
          <w:color w:val="1E1E1C"/>
          <w:sz w:val="20"/>
          <w:szCs w:val="20"/>
        </w:rPr>
        <w:br/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 xml:space="preserve">účetních dat, která nám posloužila jako cenná inspirace při tvorbě tohoto </w:t>
      </w:r>
      <w:r w:rsidR="00BC4D4A" w:rsidRPr="008C1119">
        <w:rPr>
          <w:rFonts w:ascii="Averta Regular" w:hAnsi="Averta Regular"/>
          <w:i/>
          <w:iCs/>
          <w:color w:val="1E1E1C"/>
          <w:sz w:val="20"/>
          <w:szCs w:val="20"/>
        </w:rPr>
        <w:br/>
      </w:r>
      <w:r w:rsidRPr="008C1119">
        <w:rPr>
          <w:rFonts w:ascii="Averta Regular" w:hAnsi="Averta Regular"/>
          <w:i/>
          <w:iCs/>
          <w:color w:val="1E1E1C"/>
          <w:sz w:val="20"/>
          <w:szCs w:val="20"/>
        </w:rPr>
        <w:t>zadání. Vaše podpora významně přispěla k jeho kvalitě a autentičnosti.</w:t>
      </w:r>
      <w:r w:rsidR="00A94AAF" w:rsidRPr="008C1119">
        <w:rPr>
          <w:rFonts w:ascii="Averta Regular" w:hAnsi="Averta Regular"/>
          <w:noProof/>
          <w:sz w:val="20"/>
          <w:szCs w:val="20"/>
        </w:rPr>
        <w:t xml:space="preserve"> </w:t>
      </w:r>
    </w:p>
    <w:sectPr w:rsidR="00273B93" w:rsidRPr="008C1119" w:rsidSect="00BC4D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304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642FE3" w14:textId="77777777" w:rsidR="00E52440" w:rsidRDefault="00E52440" w:rsidP="00210A8F">
      <w:pPr>
        <w:spacing w:after="0" w:line="240" w:lineRule="auto"/>
      </w:pPr>
      <w:r>
        <w:separator/>
      </w:r>
    </w:p>
  </w:endnote>
  <w:endnote w:type="continuationSeparator" w:id="0">
    <w:p w14:paraId="2B3B7CD9" w14:textId="77777777" w:rsidR="00E52440" w:rsidRDefault="00E52440" w:rsidP="00210A8F">
      <w:pPr>
        <w:spacing w:after="0" w:line="240" w:lineRule="auto"/>
      </w:pPr>
      <w:r>
        <w:continuationSeparator/>
      </w:r>
    </w:p>
  </w:endnote>
  <w:endnote w:type="continuationNotice" w:id="1">
    <w:p w14:paraId="13DC5C6E" w14:textId="77777777" w:rsidR="00E52440" w:rsidRDefault="00E524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C3B7CD-5CF2-4455-B039-D77782DA1B60}"/>
    <w:embedBold r:id="rId2" w:fontKey="{0DF2F8B9-8842-4375-ADA1-114FD6E28583}"/>
    <w:embedItalic r:id="rId3" w:fontKey="{BA857646-3E58-4F54-94F8-C7E2586EEEAE}"/>
    <w:embedBoldItalic r:id="rId4" w:fontKey="{CCE37E01-6844-4260-99C0-1E6E69A54AB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AC342EF9-ADB5-4D31-821D-43908878118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93404FA7-BDDE-4156-9FE7-41B9938AF770}"/>
  </w:font>
  <w:font w:name="Averta">
    <w:altName w:val="Calibri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  <w:font w:name="Averta Regular">
    <w:altName w:val="Calibri"/>
    <w:charset w:val="00"/>
    <w:family w:val="auto"/>
    <w:pitch w:val="variable"/>
    <w:sig w:usb0="20000087" w:usb1="00000001" w:usb2="00000000" w:usb3="00000000" w:csb0="0000019B" w:csb1="00000000"/>
    <w:embedRegular r:id="rId7" w:fontKey="{0761441D-2602-4E04-8C53-C283C1C7D880}"/>
    <w:embedBold r:id="rId8" w:fontKey="{6B45EF4C-14CD-4D43-BC3B-22E1AAC4F9FB}"/>
    <w:embedItalic r:id="rId9" w:fontKey="{14579D78-70A2-4A79-935F-EEB55AD94079}"/>
    <w:embedBoldItalic r:id="rId10" w:fontKey="{811DE26B-93EC-48E7-A8D0-E8B43D5C9EC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A3F8C9A3-383B-4DD9-B353-510D6AFDCDEE}"/>
    <w:embedBold r:id="rId12" w:fontKey="{B6F9C04B-D5A5-4077-8A6D-FE03EBBFA47D}"/>
  </w:font>
  <w:font w:name="___WRD_EMBED_SUB_1268">
    <w:altName w:val="Calibri"/>
    <w:charset w:val="00"/>
    <w:family w:val="auto"/>
    <w:pitch w:val="variable"/>
    <w:sig w:usb0="20000087" w:usb1="00000001" w:usb2="00000000" w:usb3="00000000" w:csb0="0000019B" w:csb1="00000000"/>
  </w:font>
  <w:font w:name="___WRD_EMBED_SUB_1267">
    <w:altName w:val="Calibri"/>
    <w:charset w:val="00"/>
    <w:family w:val="auto"/>
    <w:pitch w:val="variable"/>
    <w:sig w:usb0="20000087" w:usb1="00000001" w:usb2="00000000" w:usb3="00000000" w:csb0="0000019B" w:csb1="00000000"/>
  </w:font>
  <w:font w:name="___WRD_EMBED_SUB_47">
    <w:charset w:val="00"/>
    <w:family w:val="auto"/>
    <w:pitch w:val="variable"/>
    <w:sig w:usb0="20000087" w:usb1="00000001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D48E14" w14:textId="4A6BB1C2" w:rsidR="00210A8F" w:rsidRDefault="00210A8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28FDC9" w14:textId="2C6F71C1" w:rsidR="00210A8F" w:rsidRDefault="00210A8F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1BC536" w14:textId="42720D27" w:rsidR="00210A8F" w:rsidRDefault="00210A8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47F768" w14:textId="77777777" w:rsidR="00E52440" w:rsidRDefault="00E52440" w:rsidP="00210A8F">
      <w:pPr>
        <w:spacing w:after="0" w:line="240" w:lineRule="auto"/>
      </w:pPr>
      <w:r>
        <w:separator/>
      </w:r>
    </w:p>
  </w:footnote>
  <w:footnote w:type="continuationSeparator" w:id="0">
    <w:p w14:paraId="2201CB8F" w14:textId="77777777" w:rsidR="00E52440" w:rsidRDefault="00E52440" w:rsidP="00210A8F">
      <w:pPr>
        <w:spacing w:after="0" w:line="240" w:lineRule="auto"/>
      </w:pPr>
      <w:r>
        <w:continuationSeparator/>
      </w:r>
    </w:p>
  </w:footnote>
  <w:footnote w:type="continuationNotice" w:id="1">
    <w:p w14:paraId="04235697" w14:textId="77777777" w:rsidR="00E52440" w:rsidRDefault="00E5244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1C4AA" w14:textId="77777777" w:rsidR="00424BAC" w:rsidRDefault="00424BAC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7E20D" w14:textId="77777777" w:rsidR="00424BAC" w:rsidRDefault="00424BAC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3AC447" w14:textId="77777777" w:rsidR="00424BAC" w:rsidRDefault="00424BA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F3857B6"/>
    <w:multiLevelType w:val="hybridMultilevel"/>
    <w:tmpl w:val="B4E3E03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7B30B6E"/>
    <w:multiLevelType w:val="hybridMultilevel"/>
    <w:tmpl w:val="7374999E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DF7D1E"/>
    <w:multiLevelType w:val="hybridMultilevel"/>
    <w:tmpl w:val="5A8E4E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282959"/>
    <w:multiLevelType w:val="hybridMultilevel"/>
    <w:tmpl w:val="D03653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936371"/>
    <w:multiLevelType w:val="hybridMultilevel"/>
    <w:tmpl w:val="64F21F7E"/>
    <w:lvl w:ilvl="0" w:tplc="6D68C7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993B8E"/>
    <w:multiLevelType w:val="hybridMultilevel"/>
    <w:tmpl w:val="AB4E7CB0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EC708A"/>
    <w:multiLevelType w:val="hybridMultilevel"/>
    <w:tmpl w:val="421237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F27457"/>
    <w:multiLevelType w:val="hybridMultilevel"/>
    <w:tmpl w:val="17A6BBFA"/>
    <w:lvl w:ilvl="0" w:tplc="D630A18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99426D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7F70CEF"/>
    <w:multiLevelType w:val="hybridMultilevel"/>
    <w:tmpl w:val="C232A89E"/>
    <w:lvl w:ilvl="0" w:tplc="53AA1C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9426D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C35E25"/>
    <w:multiLevelType w:val="hybridMultilevel"/>
    <w:tmpl w:val="890AD1D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7C04A9"/>
    <w:multiLevelType w:val="hybridMultilevel"/>
    <w:tmpl w:val="59A80FFA"/>
    <w:lvl w:ilvl="0" w:tplc="246E1678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2874552">
    <w:abstractNumId w:val="7"/>
  </w:num>
  <w:num w:numId="2" w16cid:durableId="1774015459">
    <w:abstractNumId w:val="3"/>
  </w:num>
  <w:num w:numId="3" w16cid:durableId="465974916">
    <w:abstractNumId w:val="6"/>
  </w:num>
  <w:num w:numId="4" w16cid:durableId="509107642">
    <w:abstractNumId w:val="10"/>
  </w:num>
  <w:num w:numId="5" w16cid:durableId="715547165">
    <w:abstractNumId w:val="1"/>
  </w:num>
  <w:num w:numId="6" w16cid:durableId="1728138657">
    <w:abstractNumId w:val="8"/>
  </w:num>
  <w:num w:numId="7" w16cid:durableId="1691758470">
    <w:abstractNumId w:val="5"/>
  </w:num>
  <w:num w:numId="8" w16cid:durableId="650452474">
    <w:abstractNumId w:val="2"/>
  </w:num>
  <w:num w:numId="9" w16cid:durableId="151070247">
    <w:abstractNumId w:val="0"/>
  </w:num>
  <w:num w:numId="10" w16cid:durableId="406075201">
    <w:abstractNumId w:val="4"/>
  </w:num>
  <w:num w:numId="11" w16cid:durableId="191851454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4796"/>
    <w:rsid w:val="00000486"/>
    <w:rsid w:val="0000510A"/>
    <w:rsid w:val="00010EBA"/>
    <w:rsid w:val="00026884"/>
    <w:rsid w:val="000310CE"/>
    <w:rsid w:val="00033A0A"/>
    <w:rsid w:val="00041603"/>
    <w:rsid w:val="00041E86"/>
    <w:rsid w:val="00052AFC"/>
    <w:rsid w:val="00070313"/>
    <w:rsid w:val="000800FF"/>
    <w:rsid w:val="00087075"/>
    <w:rsid w:val="000B39AF"/>
    <w:rsid w:val="000C4743"/>
    <w:rsid w:val="000D2353"/>
    <w:rsid w:val="000E13AE"/>
    <w:rsid w:val="000E3066"/>
    <w:rsid w:val="000E47CF"/>
    <w:rsid w:val="000E5FC2"/>
    <w:rsid w:val="000E7274"/>
    <w:rsid w:val="000F08A6"/>
    <w:rsid w:val="000F31EE"/>
    <w:rsid w:val="000F6B9D"/>
    <w:rsid w:val="000F6F4F"/>
    <w:rsid w:val="00106251"/>
    <w:rsid w:val="001262FC"/>
    <w:rsid w:val="00127F42"/>
    <w:rsid w:val="00136CBA"/>
    <w:rsid w:val="001404E6"/>
    <w:rsid w:val="001429D0"/>
    <w:rsid w:val="001469EE"/>
    <w:rsid w:val="00151BAA"/>
    <w:rsid w:val="0015416D"/>
    <w:rsid w:val="0015674A"/>
    <w:rsid w:val="00162C38"/>
    <w:rsid w:val="00162ED8"/>
    <w:rsid w:val="00164E17"/>
    <w:rsid w:val="00183096"/>
    <w:rsid w:val="001A60E4"/>
    <w:rsid w:val="001B4ED6"/>
    <w:rsid w:val="001C4938"/>
    <w:rsid w:val="001C7629"/>
    <w:rsid w:val="001D49A1"/>
    <w:rsid w:val="001E5CC0"/>
    <w:rsid w:val="001F3243"/>
    <w:rsid w:val="001F3710"/>
    <w:rsid w:val="001F6251"/>
    <w:rsid w:val="0020050C"/>
    <w:rsid w:val="00210A8F"/>
    <w:rsid w:val="00221AC4"/>
    <w:rsid w:val="00225F1D"/>
    <w:rsid w:val="002414A3"/>
    <w:rsid w:val="00244F53"/>
    <w:rsid w:val="00260659"/>
    <w:rsid w:val="00261471"/>
    <w:rsid w:val="002616A4"/>
    <w:rsid w:val="002643EC"/>
    <w:rsid w:val="00273B93"/>
    <w:rsid w:val="00286965"/>
    <w:rsid w:val="002921AF"/>
    <w:rsid w:val="00296F66"/>
    <w:rsid w:val="002A5592"/>
    <w:rsid w:val="002B6275"/>
    <w:rsid w:val="002C2B6A"/>
    <w:rsid w:val="002D661C"/>
    <w:rsid w:val="002F1C6A"/>
    <w:rsid w:val="00315693"/>
    <w:rsid w:val="00315B64"/>
    <w:rsid w:val="003173B6"/>
    <w:rsid w:val="0032044C"/>
    <w:rsid w:val="00321461"/>
    <w:rsid w:val="003216C8"/>
    <w:rsid w:val="0033380C"/>
    <w:rsid w:val="003371CB"/>
    <w:rsid w:val="00345BF0"/>
    <w:rsid w:val="00353B69"/>
    <w:rsid w:val="003555A8"/>
    <w:rsid w:val="00373723"/>
    <w:rsid w:val="00373B12"/>
    <w:rsid w:val="003742BD"/>
    <w:rsid w:val="00374897"/>
    <w:rsid w:val="00375F95"/>
    <w:rsid w:val="00386C2D"/>
    <w:rsid w:val="00390A1F"/>
    <w:rsid w:val="0039233A"/>
    <w:rsid w:val="003935ED"/>
    <w:rsid w:val="00394A76"/>
    <w:rsid w:val="00396BC5"/>
    <w:rsid w:val="003A58DF"/>
    <w:rsid w:val="003A71BF"/>
    <w:rsid w:val="003B12A4"/>
    <w:rsid w:val="003B7AC9"/>
    <w:rsid w:val="003E597A"/>
    <w:rsid w:val="003E7226"/>
    <w:rsid w:val="003F24E5"/>
    <w:rsid w:val="00401305"/>
    <w:rsid w:val="00404F7F"/>
    <w:rsid w:val="00413BF8"/>
    <w:rsid w:val="004214ED"/>
    <w:rsid w:val="00421792"/>
    <w:rsid w:val="0042257B"/>
    <w:rsid w:val="004239BD"/>
    <w:rsid w:val="00424BAC"/>
    <w:rsid w:val="004259B4"/>
    <w:rsid w:val="004304CB"/>
    <w:rsid w:val="00436C8E"/>
    <w:rsid w:val="00446A98"/>
    <w:rsid w:val="00457CB7"/>
    <w:rsid w:val="004914DD"/>
    <w:rsid w:val="004A1710"/>
    <w:rsid w:val="004A1B61"/>
    <w:rsid w:val="004A2EC9"/>
    <w:rsid w:val="004A3717"/>
    <w:rsid w:val="004A66A7"/>
    <w:rsid w:val="004B0A8A"/>
    <w:rsid w:val="004C025B"/>
    <w:rsid w:val="004E3649"/>
    <w:rsid w:val="004E4507"/>
    <w:rsid w:val="00500AAB"/>
    <w:rsid w:val="005056A1"/>
    <w:rsid w:val="0051279D"/>
    <w:rsid w:val="00535480"/>
    <w:rsid w:val="005414F6"/>
    <w:rsid w:val="00551D35"/>
    <w:rsid w:val="00577415"/>
    <w:rsid w:val="00594896"/>
    <w:rsid w:val="005A2275"/>
    <w:rsid w:val="005E4F26"/>
    <w:rsid w:val="005E7494"/>
    <w:rsid w:val="005F0083"/>
    <w:rsid w:val="005F328D"/>
    <w:rsid w:val="005F501A"/>
    <w:rsid w:val="005F612F"/>
    <w:rsid w:val="005F6C5B"/>
    <w:rsid w:val="005F7656"/>
    <w:rsid w:val="006026DE"/>
    <w:rsid w:val="006129D3"/>
    <w:rsid w:val="006162DC"/>
    <w:rsid w:val="00633522"/>
    <w:rsid w:val="0065671C"/>
    <w:rsid w:val="0066047E"/>
    <w:rsid w:val="00663FF1"/>
    <w:rsid w:val="0066638E"/>
    <w:rsid w:val="00667572"/>
    <w:rsid w:val="00682A2E"/>
    <w:rsid w:val="006913DC"/>
    <w:rsid w:val="006A19C0"/>
    <w:rsid w:val="006C3ECE"/>
    <w:rsid w:val="006D4796"/>
    <w:rsid w:val="006D69B0"/>
    <w:rsid w:val="006E76B7"/>
    <w:rsid w:val="006F5F43"/>
    <w:rsid w:val="00723957"/>
    <w:rsid w:val="007246E2"/>
    <w:rsid w:val="0077556A"/>
    <w:rsid w:val="00781553"/>
    <w:rsid w:val="00784655"/>
    <w:rsid w:val="00785DF2"/>
    <w:rsid w:val="00791EB6"/>
    <w:rsid w:val="007970BC"/>
    <w:rsid w:val="007A66AA"/>
    <w:rsid w:val="007B5E84"/>
    <w:rsid w:val="007B7FEA"/>
    <w:rsid w:val="007E0244"/>
    <w:rsid w:val="007E3294"/>
    <w:rsid w:val="007F43F8"/>
    <w:rsid w:val="007F529E"/>
    <w:rsid w:val="008016ED"/>
    <w:rsid w:val="008024A9"/>
    <w:rsid w:val="0081234A"/>
    <w:rsid w:val="0082525C"/>
    <w:rsid w:val="008261AA"/>
    <w:rsid w:val="00826A98"/>
    <w:rsid w:val="008319C8"/>
    <w:rsid w:val="008323DF"/>
    <w:rsid w:val="00835D5F"/>
    <w:rsid w:val="00847A97"/>
    <w:rsid w:val="00852D07"/>
    <w:rsid w:val="00857AD8"/>
    <w:rsid w:val="00860FA5"/>
    <w:rsid w:val="008716D9"/>
    <w:rsid w:val="00882368"/>
    <w:rsid w:val="0089111C"/>
    <w:rsid w:val="008A1261"/>
    <w:rsid w:val="008A164B"/>
    <w:rsid w:val="008A55AD"/>
    <w:rsid w:val="008A6311"/>
    <w:rsid w:val="008B1BDE"/>
    <w:rsid w:val="008B5A30"/>
    <w:rsid w:val="008C1119"/>
    <w:rsid w:val="008D05AD"/>
    <w:rsid w:val="008D159A"/>
    <w:rsid w:val="008E6CD2"/>
    <w:rsid w:val="008F361A"/>
    <w:rsid w:val="008F3C62"/>
    <w:rsid w:val="008F43B4"/>
    <w:rsid w:val="008F6D0C"/>
    <w:rsid w:val="009001DA"/>
    <w:rsid w:val="00914D96"/>
    <w:rsid w:val="00916AFB"/>
    <w:rsid w:val="00924AAD"/>
    <w:rsid w:val="009260AB"/>
    <w:rsid w:val="009427D1"/>
    <w:rsid w:val="00950E94"/>
    <w:rsid w:val="009521F5"/>
    <w:rsid w:val="0096225A"/>
    <w:rsid w:val="00975985"/>
    <w:rsid w:val="00976FA3"/>
    <w:rsid w:val="009777CE"/>
    <w:rsid w:val="00980783"/>
    <w:rsid w:val="009A4EF6"/>
    <w:rsid w:val="009B0F25"/>
    <w:rsid w:val="009D1531"/>
    <w:rsid w:val="009E40CD"/>
    <w:rsid w:val="009F2CF4"/>
    <w:rsid w:val="009F30C8"/>
    <w:rsid w:val="009F4811"/>
    <w:rsid w:val="00A0246C"/>
    <w:rsid w:val="00A04683"/>
    <w:rsid w:val="00A11704"/>
    <w:rsid w:val="00A13C4F"/>
    <w:rsid w:val="00A55DDB"/>
    <w:rsid w:val="00A73D10"/>
    <w:rsid w:val="00A77329"/>
    <w:rsid w:val="00A943D6"/>
    <w:rsid w:val="00A94AAF"/>
    <w:rsid w:val="00A94AD1"/>
    <w:rsid w:val="00A97920"/>
    <w:rsid w:val="00AA39D0"/>
    <w:rsid w:val="00AA7A18"/>
    <w:rsid w:val="00AB2EFC"/>
    <w:rsid w:val="00AB6A3D"/>
    <w:rsid w:val="00AB7ADA"/>
    <w:rsid w:val="00AC228F"/>
    <w:rsid w:val="00AE219F"/>
    <w:rsid w:val="00B5459F"/>
    <w:rsid w:val="00B56020"/>
    <w:rsid w:val="00B621DE"/>
    <w:rsid w:val="00B70CDF"/>
    <w:rsid w:val="00B71D4F"/>
    <w:rsid w:val="00B80FD3"/>
    <w:rsid w:val="00B826C0"/>
    <w:rsid w:val="00B877AD"/>
    <w:rsid w:val="00B87CF0"/>
    <w:rsid w:val="00BB2C5D"/>
    <w:rsid w:val="00BC4D4A"/>
    <w:rsid w:val="00BD0D3B"/>
    <w:rsid w:val="00BD19C7"/>
    <w:rsid w:val="00BE3DE9"/>
    <w:rsid w:val="00BE4494"/>
    <w:rsid w:val="00BF4C41"/>
    <w:rsid w:val="00C05025"/>
    <w:rsid w:val="00C05595"/>
    <w:rsid w:val="00C10899"/>
    <w:rsid w:val="00C119E5"/>
    <w:rsid w:val="00C238E6"/>
    <w:rsid w:val="00C27D2C"/>
    <w:rsid w:val="00C35873"/>
    <w:rsid w:val="00C4028E"/>
    <w:rsid w:val="00C451DA"/>
    <w:rsid w:val="00C57478"/>
    <w:rsid w:val="00C62A57"/>
    <w:rsid w:val="00C75A23"/>
    <w:rsid w:val="00C80007"/>
    <w:rsid w:val="00C80E58"/>
    <w:rsid w:val="00C816A8"/>
    <w:rsid w:val="00C82F53"/>
    <w:rsid w:val="00C86C8E"/>
    <w:rsid w:val="00CA204A"/>
    <w:rsid w:val="00CA62A0"/>
    <w:rsid w:val="00CA7DD5"/>
    <w:rsid w:val="00CA7DD7"/>
    <w:rsid w:val="00CB1D23"/>
    <w:rsid w:val="00CD52A6"/>
    <w:rsid w:val="00CD6E18"/>
    <w:rsid w:val="00CF1F56"/>
    <w:rsid w:val="00CF34EC"/>
    <w:rsid w:val="00D02CF9"/>
    <w:rsid w:val="00D07355"/>
    <w:rsid w:val="00D14E3B"/>
    <w:rsid w:val="00D26B6E"/>
    <w:rsid w:val="00D308E0"/>
    <w:rsid w:val="00D35578"/>
    <w:rsid w:val="00D501BC"/>
    <w:rsid w:val="00D57503"/>
    <w:rsid w:val="00D7356D"/>
    <w:rsid w:val="00D95ABA"/>
    <w:rsid w:val="00DA76CF"/>
    <w:rsid w:val="00DB2B84"/>
    <w:rsid w:val="00DB547F"/>
    <w:rsid w:val="00DC217B"/>
    <w:rsid w:val="00DC5AB9"/>
    <w:rsid w:val="00DD0601"/>
    <w:rsid w:val="00DD1457"/>
    <w:rsid w:val="00DE4B2E"/>
    <w:rsid w:val="00E324B7"/>
    <w:rsid w:val="00E40282"/>
    <w:rsid w:val="00E40A48"/>
    <w:rsid w:val="00E43518"/>
    <w:rsid w:val="00E52440"/>
    <w:rsid w:val="00E6321B"/>
    <w:rsid w:val="00E65F70"/>
    <w:rsid w:val="00E841E7"/>
    <w:rsid w:val="00E90948"/>
    <w:rsid w:val="00E94E5B"/>
    <w:rsid w:val="00E96573"/>
    <w:rsid w:val="00EB02CA"/>
    <w:rsid w:val="00EB2019"/>
    <w:rsid w:val="00ED2988"/>
    <w:rsid w:val="00ED4F4F"/>
    <w:rsid w:val="00ED5E86"/>
    <w:rsid w:val="00EE32EA"/>
    <w:rsid w:val="00EF2582"/>
    <w:rsid w:val="00EF4823"/>
    <w:rsid w:val="00F11260"/>
    <w:rsid w:val="00F30D28"/>
    <w:rsid w:val="00F40115"/>
    <w:rsid w:val="00F45873"/>
    <w:rsid w:val="00F532B2"/>
    <w:rsid w:val="00F541D6"/>
    <w:rsid w:val="00F77E89"/>
    <w:rsid w:val="00F86035"/>
    <w:rsid w:val="00F86A14"/>
    <w:rsid w:val="00FB0B4E"/>
    <w:rsid w:val="00FC05A8"/>
    <w:rsid w:val="00FC2B37"/>
    <w:rsid w:val="00FC33F5"/>
    <w:rsid w:val="00FC5939"/>
    <w:rsid w:val="00FC7093"/>
    <w:rsid w:val="00FD32C0"/>
    <w:rsid w:val="00FD7C67"/>
    <w:rsid w:val="00FE128E"/>
    <w:rsid w:val="00FE3601"/>
    <w:rsid w:val="00FE4A17"/>
    <w:rsid w:val="00FE7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4B6A3E"/>
  <w15:chartTrackingRefBased/>
  <w15:docId w15:val="{12691C73-1BAA-4B20-8AFC-67E0B01D0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D47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6D47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D47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6D47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6D479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6D47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D47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D47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D47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D47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6D47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6D479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6D4796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6D4796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6D4796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6D4796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D4796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D4796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6D47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6D47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6D47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6D47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6D47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6D4796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6D4796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6D4796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6D47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6D4796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6D4796"/>
    <w:rPr>
      <w:b/>
      <w:bCs/>
      <w:smallCaps/>
      <w:color w:val="0F4761" w:themeColor="accent1" w:themeShade="BF"/>
      <w:spacing w:val="5"/>
    </w:rPr>
  </w:style>
  <w:style w:type="paragraph" w:styleId="Zpat">
    <w:name w:val="footer"/>
    <w:basedOn w:val="Normln"/>
    <w:link w:val="ZpatChar"/>
    <w:uiPriority w:val="99"/>
    <w:unhideWhenUsed/>
    <w:rsid w:val="00210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10A8F"/>
  </w:style>
  <w:style w:type="character" w:styleId="Odkaznakoment">
    <w:name w:val="annotation reference"/>
    <w:basedOn w:val="Standardnpsmoodstavce"/>
    <w:uiPriority w:val="99"/>
    <w:semiHidden/>
    <w:unhideWhenUsed/>
    <w:rsid w:val="001C7629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1C7629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1C7629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C7629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C7629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25F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25F1D"/>
    <w:rPr>
      <w:rFonts w:ascii="Segoe UI" w:hAnsi="Segoe UI" w:cs="Segoe UI"/>
      <w:sz w:val="18"/>
      <w:szCs w:val="18"/>
    </w:rPr>
  </w:style>
  <w:style w:type="paragraph" w:styleId="Revize">
    <w:name w:val="Revision"/>
    <w:hidden/>
    <w:uiPriority w:val="99"/>
    <w:semiHidden/>
    <w:rsid w:val="0033380C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4914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914DD"/>
  </w:style>
  <w:style w:type="paragraph" w:customStyle="1" w:styleId="Default">
    <w:name w:val="Default"/>
    <w:rsid w:val="006C3ECE"/>
    <w:pPr>
      <w:autoSpaceDE w:val="0"/>
      <w:autoSpaceDN w:val="0"/>
      <w:adjustRightInd w:val="0"/>
      <w:spacing w:after="0" w:line="240" w:lineRule="auto"/>
    </w:pPr>
    <w:rPr>
      <w:rFonts w:ascii="Averta" w:hAnsi="Averta" w:cs="Averta"/>
      <w:color w:val="000000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cb145ecb-c0a2-4ae1-a8ee-93225469b8f0}" enabled="1" method="Privileged" siteId="{6e0a5f83-1728-4956-bdf4-ce37760cd214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3</Pages>
  <Words>1126</Words>
  <Characters>6644</Characters>
  <Application>Microsoft Office Word</Application>
  <DocSecurity>0</DocSecurity>
  <Lines>55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Solitea, a.s.</Company>
  <LinksUpToDate>false</LinksUpToDate>
  <CharactersWithSpaces>7755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Kortiš Dominik</dc:creator>
  <cp:keywords/>
  <dc:description/>
  <cp:lastModifiedBy>Kortiš Dominik</cp:lastModifiedBy>
  <cp:revision>112</cp:revision>
  <cp:lastPrinted>2025-08-27T09:30:00Z</cp:lastPrinted>
  <dcterms:created xsi:type="dcterms:W3CDTF">2025-03-15T14:42:00Z</dcterms:created>
  <dcterms:modified xsi:type="dcterms:W3CDTF">2025-10-15T10:35:00Z</dcterms:modified>
</cp:coreProperties>
</file>